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D539F" w14:textId="2AC77C32" w:rsidR="003878EE" w:rsidRPr="009660E1" w:rsidRDefault="00AE7903" w:rsidP="00AE7903">
      <w:pPr>
        <w:ind w:right="-568"/>
        <w:jc w:val="center"/>
        <w:rPr>
          <w:rFonts w:ascii="Trebuchet MS" w:hAnsi="Trebuchet MS" w:cs="Calibri"/>
          <w:color w:val="002060"/>
          <w:sz w:val="24"/>
          <w:szCs w:val="24"/>
        </w:rPr>
      </w:pPr>
      <w:r w:rsidRPr="009660E1">
        <w:rPr>
          <w:rFonts w:ascii="Trebuchet MS" w:hAnsi="Trebuchet MS" w:cs="Calibr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46248" wp14:editId="587C72AC">
                <wp:simplePos x="0" y="0"/>
                <wp:positionH relativeFrom="column">
                  <wp:posOffset>388370</wp:posOffset>
                </wp:positionH>
                <wp:positionV relativeFrom="paragraph">
                  <wp:posOffset>-900430</wp:posOffset>
                </wp:positionV>
                <wp:extent cx="6266688" cy="10663200"/>
                <wp:effectExtent l="0" t="0" r="20320" b="2413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6688" cy="1066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C14DE" w14:textId="26760970" w:rsidR="00363F4F" w:rsidRPr="00AE7903" w:rsidRDefault="00363F4F" w:rsidP="00AE790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eastAsiaTheme="minorHAnsi" w:hAnsi="Trebuchet MS" w:cs="Arial"/>
                                <w:color w:val="000000"/>
                                <w:sz w:val="48"/>
                                <w:szCs w:val="48"/>
                                <w:lang w:eastAsia="en-US"/>
                              </w:rPr>
                            </w:pPr>
                            <w:r w:rsidRPr="00AE7903">
                              <w:rPr>
                                <w:rFonts w:ascii="Trebuchet MS" w:eastAsiaTheme="minorHAnsi" w:hAnsi="Trebuchet MS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eastAsia="en-US"/>
                              </w:rPr>
                              <w:t>PLANO ESTRATÉGICO</w:t>
                            </w:r>
                          </w:p>
                          <w:p w14:paraId="5ABB34A4" w14:textId="057E8572" w:rsidR="00363F4F" w:rsidRPr="007671C3" w:rsidRDefault="00363F4F" w:rsidP="00AE7903">
                            <w:pPr>
                              <w:jc w:val="center"/>
                              <w:rPr>
                                <w:rFonts w:ascii="Trebuchet MS" w:hAnsi="Trebuchet MS"/>
                                <w:sz w:val="48"/>
                                <w:szCs w:val="48"/>
                              </w:rPr>
                            </w:pPr>
                            <w:r w:rsidRPr="007671C3">
                              <w:rPr>
                                <w:rFonts w:ascii="Trebuchet MS" w:eastAsiaTheme="minorHAnsi" w:hAnsi="Trebuchet MS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eastAsia="en-US"/>
                              </w:rPr>
                              <w:t>MUNICÍPIO DE TOCANTÍNIA/TOCANTINS</w:t>
                            </w:r>
                          </w:p>
                          <w:p w14:paraId="3285FA46" w14:textId="77777777" w:rsidR="003E6A1F" w:rsidRDefault="003E6A1F" w:rsidP="00AE7903">
                            <w:pPr>
                              <w:jc w:val="center"/>
                              <w:rPr>
                                <w:rFonts w:ascii="Trebuchet MS" w:hAnsi="Trebuchet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46248" id="Retângulo 1" o:spid="_x0000_s1026" style="position:absolute;left:0;text-align:left;margin-left:30.6pt;margin-top:-70.9pt;width:493.45pt;height:839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" fillcolor="#4472c4 [3204]" strokecolor="#1f3763 [1604]" strokeweight="1pt">
                <v:textbox>
                  <w:txbxContent>
                    <w:p w14:paraId="3C9C14DE" w14:textId="26760970" w:rsidR="00363F4F" w:rsidRPr="00AE7903" w:rsidRDefault="00363F4F" w:rsidP="00AE790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eastAsiaTheme="minorHAnsi" w:hAnsi="Trebuchet MS" w:cs="Arial"/>
                          <w:color w:val="000000"/>
                          <w:sz w:val="48"/>
                          <w:szCs w:val="48"/>
                          <w:lang w:eastAsia="en-US"/>
                        </w:rPr>
                      </w:pPr>
                      <w:r w:rsidRPr="00AE7903">
                        <w:rPr>
                          <w:rFonts w:ascii="Trebuchet MS" w:eastAsiaTheme="minorHAnsi" w:hAnsi="Trebuchet MS" w:cs="Arial"/>
                          <w:b/>
                          <w:bCs/>
                          <w:color w:val="FFFFFF"/>
                          <w:sz w:val="48"/>
                          <w:szCs w:val="48"/>
                          <w:lang w:eastAsia="en-US"/>
                        </w:rPr>
                        <w:t>PLANO ESTRATÉGICO</w:t>
                      </w:r>
                    </w:p>
                    <w:p w14:paraId="5ABB34A4" w14:textId="057E8572" w:rsidR="00363F4F" w:rsidRPr="007671C3" w:rsidRDefault="00363F4F" w:rsidP="00AE7903">
                      <w:pPr>
                        <w:jc w:val="center"/>
                        <w:rPr>
                          <w:rFonts w:ascii="Trebuchet MS" w:hAnsi="Trebuchet MS"/>
                          <w:sz w:val="48"/>
                          <w:szCs w:val="48"/>
                        </w:rPr>
                      </w:pPr>
                      <w:r w:rsidRPr="007671C3">
                        <w:rPr>
                          <w:rFonts w:ascii="Trebuchet MS" w:eastAsiaTheme="minorHAnsi" w:hAnsi="Trebuchet MS" w:cs="Arial"/>
                          <w:b/>
                          <w:bCs/>
                          <w:color w:val="FFFFFF"/>
                          <w:sz w:val="48"/>
                          <w:szCs w:val="48"/>
                          <w:lang w:eastAsia="en-US"/>
                        </w:rPr>
                        <w:t>MUNICÍPIO DE TOCANTÍNIA/TOCANTINS</w:t>
                      </w:r>
                    </w:p>
                    <w:p w14:paraId="3285FA46" w14:textId="77777777" w:rsidR="003E6A1F" w:rsidRDefault="003E6A1F" w:rsidP="00AE7903">
                      <w:pPr>
                        <w:jc w:val="center"/>
                        <w:rPr>
                          <w:rFonts w:ascii="Trebuchet MS" w:hAnsi="Trebuchet MS"/>
                          <w:sz w:val="48"/>
                          <w:szCs w:val="48"/>
                        </w:rPr>
                      </w:pPr>
                      <w:r>
                        <w:rPr>
                          <w:rFonts w:ascii="Trebuchet MS" w:hAnsi="Trebuchet MS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86DF0B3" w14:textId="7AED5AF9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6CB7D944" w14:textId="79E79E4D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64170887" w14:textId="380D188D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62AF0293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6F02B1F1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55716402" w14:textId="430BBDA1" w:rsidR="003878EE" w:rsidRDefault="006737F6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  <w:r>
        <w:rPr>
          <w:noProof/>
        </w:rPr>
        <w:drawing>
          <wp:anchor distT="0" distB="0" distL="0" distR="0" simplePos="0" relativeHeight="251700224" behindDoc="0" locked="0" layoutInCell="1" allowOverlap="1" wp14:anchorId="7BC34FE9" wp14:editId="69E874A2">
            <wp:simplePos x="0" y="0"/>
            <wp:positionH relativeFrom="margin">
              <wp:posOffset>4081145</wp:posOffset>
            </wp:positionH>
            <wp:positionV relativeFrom="paragraph">
              <wp:posOffset>262254</wp:posOffset>
            </wp:positionV>
            <wp:extent cx="2235200" cy="1323975"/>
            <wp:effectExtent l="0" t="0" r="0" b="9525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41" cy="137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68B7F" w14:textId="6DB4902B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4DF2811F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6B505102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0340B643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649CD79E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7008B9D7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19CE5E1A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1CFCBBA0" w14:textId="205E6B0A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6B6BB19" w14:textId="1FB62479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4B347CFB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tbl>
      <w:tblPr>
        <w:tblW w:w="18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96"/>
      </w:tblGrid>
      <w:tr w:rsidR="006A70E6" w:rsidRPr="006A70E6" w14:paraId="6F58D515" w14:textId="77777777" w:rsidTr="006A70E6">
        <w:trPr>
          <w:trHeight w:val="408"/>
        </w:trPr>
        <w:tc>
          <w:tcPr>
            <w:tcW w:w="18196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8ECFF" w14:textId="533E1691" w:rsidR="006A70E6" w:rsidRPr="006A70E6" w:rsidRDefault="006A70E6" w:rsidP="006A70E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56"/>
            </w:tblGrid>
            <w:tr w:rsidR="006A70E6" w:rsidRPr="006A70E6" w14:paraId="38218AE3" w14:textId="77777777">
              <w:trPr>
                <w:trHeight w:val="408"/>
                <w:tblCellSpacing w:w="0" w:type="dxa"/>
              </w:trPr>
              <w:tc>
                <w:tcPr>
                  <w:tcW w:w="181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EA8ADD4" w14:textId="03315C25" w:rsidR="006A70E6" w:rsidRPr="006A70E6" w:rsidRDefault="006A70E6" w:rsidP="006A70E6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A70E6">
                    <w:rPr>
                      <w:rFonts w:ascii="Calibri" w:hAnsi="Calibri" w:cs="Calibri"/>
                      <w:sz w:val="22"/>
                      <w:szCs w:val="22"/>
                    </w:rPr>
                    <w:t>ESTADO DO TOCANTINS</w:t>
                  </w:r>
                  <w:r w:rsidRPr="006A70E6">
                    <w:rPr>
                      <w:rFonts w:ascii="Calibri" w:hAnsi="Calibri" w:cs="Calibri"/>
                      <w:sz w:val="22"/>
                      <w:szCs w:val="22"/>
                    </w:rPr>
                    <w:br/>
                    <w:t>PREFEITURA MUNICIPAL DE TOCANTINIA</w:t>
                  </w:r>
                  <w:r w:rsidRPr="006A70E6">
                    <w:rPr>
                      <w:rFonts w:ascii="Calibri" w:hAnsi="Calibri" w:cs="Calibri"/>
                      <w:sz w:val="22"/>
                      <w:szCs w:val="22"/>
                    </w:rPr>
                    <w:br/>
                    <w:t>ADM. 2025/2028</w:t>
                  </w:r>
                </w:p>
              </w:tc>
            </w:tr>
            <w:tr w:rsidR="006A70E6" w:rsidRPr="006A70E6" w14:paraId="3ADA670D" w14:textId="77777777">
              <w:trPr>
                <w:trHeight w:val="40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9D9FD61" w14:textId="77777777" w:rsidR="006A70E6" w:rsidRPr="006A70E6" w:rsidRDefault="006A70E6" w:rsidP="006A70E6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67B03E74" w14:textId="77777777" w:rsidR="006A70E6" w:rsidRPr="006A70E6" w:rsidRDefault="006A70E6" w:rsidP="006A70E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A70E6" w:rsidRPr="006A70E6" w14:paraId="4323A424" w14:textId="77777777" w:rsidTr="006A70E6">
        <w:trPr>
          <w:trHeight w:val="408"/>
        </w:trPr>
        <w:tc>
          <w:tcPr>
            <w:tcW w:w="18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F38AE1" w14:textId="77777777" w:rsidR="006A70E6" w:rsidRPr="006A70E6" w:rsidRDefault="006A70E6" w:rsidP="006A70E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A70E6" w:rsidRPr="006A70E6" w14:paraId="0B339A9B" w14:textId="77777777" w:rsidTr="006A70E6">
        <w:trPr>
          <w:trHeight w:val="408"/>
        </w:trPr>
        <w:tc>
          <w:tcPr>
            <w:tcW w:w="18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5CE114" w14:textId="77777777" w:rsidR="006A70E6" w:rsidRPr="006A70E6" w:rsidRDefault="006A70E6" w:rsidP="006A70E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A70E6" w:rsidRPr="006A70E6" w14:paraId="14CD2884" w14:textId="77777777" w:rsidTr="006A70E6">
        <w:trPr>
          <w:trHeight w:val="408"/>
        </w:trPr>
        <w:tc>
          <w:tcPr>
            <w:tcW w:w="18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BED3B8" w14:textId="77777777" w:rsidR="006A70E6" w:rsidRPr="006A70E6" w:rsidRDefault="006A70E6" w:rsidP="006A70E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A70E6" w:rsidRPr="006A70E6" w14:paraId="6D6931E1" w14:textId="77777777" w:rsidTr="006A70E6">
        <w:trPr>
          <w:trHeight w:val="408"/>
        </w:trPr>
        <w:tc>
          <w:tcPr>
            <w:tcW w:w="18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980E4C" w14:textId="77777777" w:rsidR="006A70E6" w:rsidRPr="006A70E6" w:rsidRDefault="006A70E6" w:rsidP="006A70E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37AB8D4A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4B581D22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0E62859C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74AC667E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14E4F227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E2A77BE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E4088FE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7CD4515C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7842357F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1F0B4BBD" w14:textId="7777777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0F655C38" w14:textId="0F06D0B7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3E8F798E" w14:textId="3B1BA6B9" w:rsidR="003878EE" w:rsidRDefault="003878EE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13712AE" w14:textId="47DAF586" w:rsidR="003878EE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  <w:r>
        <w:rPr>
          <w:rFonts w:ascii="Trebuchet MS" w:hAnsi="Trebuchet MS" w:cs="Calibri"/>
          <w:noProof/>
          <w:color w:val="211F1F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09E4CE" wp14:editId="72945ABF">
                <wp:simplePos x="0" y="0"/>
                <wp:positionH relativeFrom="page">
                  <wp:align>right</wp:align>
                </wp:positionH>
                <wp:positionV relativeFrom="paragraph">
                  <wp:posOffset>-900430</wp:posOffset>
                </wp:positionV>
                <wp:extent cx="6228000" cy="10669555"/>
                <wp:effectExtent l="0" t="0" r="20955" b="1778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8000" cy="10669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9FC64" w14:textId="406A4A19" w:rsidR="00363F4F" w:rsidRDefault="00363F4F" w:rsidP="007671C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7671C3"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ADMINISTRAÇÃO MUNICIPAL</w:t>
                            </w:r>
                          </w:p>
                          <w:p w14:paraId="30DEBB11" w14:textId="77777777" w:rsidR="00363F4F" w:rsidRPr="007671C3" w:rsidRDefault="00363F4F" w:rsidP="007671C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  <w:p w14:paraId="48A96C89" w14:textId="3EDD732A" w:rsidR="00363F4F" w:rsidRPr="007671C3" w:rsidRDefault="00363F4F" w:rsidP="007671C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7671C3"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2025-2028</w:t>
                            </w:r>
                          </w:p>
                          <w:p w14:paraId="26B59A3D" w14:textId="6E15369F" w:rsidR="00363F4F" w:rsidRDefault="00363F4F" w:rsidP="007671C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  <w:p w14:paraId="1FEAE12A" w14:textId="18F12208" w:rsidR="00363F4F" w:rsidRDefault="00363F4F" w:rsidP="007671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9E4CE" id="Retângulo 3" o:spid="_x0000_s1027" style="position:absolute;left:0;text-align:left;margin-left:439.2pt;margin-top:-70.9pt;width:490.4pt;height:840.1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" fillcolor="#4472c4 [3204]" strokecolor="#1f3763 [1604]" strokeweight="1pt">
                <v:textbox>
                  <w:txbxContent>
                    <w:p w14:paraId="5339FC64" w14:textId="406A4A19" w:rsidR="00363F4F" w:rsidRDefault="00363F4F" w:rsidP="007671C3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 w:rsidRPr="007671C3">
                        <w:rPr>
                          <w:rFonts w:ascii="Trebuchet MS" w:hAnsi="Trebuchet MS"/>
                          <w:b/>
                          <w:bCs/>
                          <w:color w:val="FFFFFF"/>
                          <w:sz w:val="96"/>
                          <w:szCs w:val="96"/>
                        </w:rPr>
                        <w:t>ADMINISTRAÇÃO MUNICIPAL</w:t>
                      </w:r>
                    </w:p>
                    <w:p w14:paraId="30DEBB11" w14:textId="77777777" w:rsidR="00363F4F" w:rsidRPr="007671C3" w:rsidRDefault="00363F4F" w:rsidP="007671C3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</w:p>
                    <w:p w14:paraId="48A96C89" w14:textId="3EDD732A" w:rsidR="00363F4F" w:rsidRPr="007671C3" w:rsidRDefault="00363F4F" w:rsidP="007671C3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 w:rsidRPr="007671C3">
                        <w:rPr>
                          <w:rFonts w:ascii="Trebuchet MS" w:hAnsi="Trebuchet MS"/>
                          <w:b/>
                          <w:bCs/>
                          <w:color w:val="FFFFFF"/>
                          <w:sz w:val="96"/>
                          <w:szCs w:val="96"/>
                        </w:rPr>
                        <w:t>2025-2028</w:t>
                      </w:r>
                    </w:p>
                    <w:p w14:paraId="26B59A3D" w14:textId="6E15369F" w:rsidR="00363F4F" w:rsidRDefault="00363F4F" w:rsidP="007671C3">
                      <w:pPr>
                        <w:jc w:val="center"/>
                        <w:rPr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</w:p>
                    <w:p w14:paraId="1FEAE12A" w14:textId="18F12208" w:rsidR="00363F4F" w:rsidRDefault="00363F4F" w:rsidP="007671C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21DC35" w14:textId="77777777" w:rsidR="00D453C8" w:rsidRDefault="00D453C8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1381ADB6" w14:textId="77777777" w:rsidR="00AE7903" w:rsidRDefault="00AE790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70F1DF8E" w14:textId="77777777" w:rsidR="00AE7903" w:rsidRDefault="00AE790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058D18C4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10FBBAF2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43FA20B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38384874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6240566A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59401D43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0BAF7DBE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667792CD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1447A5D5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1BB18A50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0513DFCE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667D92E9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7A79F3DF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338D9C30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5AAD9FBF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51D65913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723FCF4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AABE852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1FFC56CD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E9AB51D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0022EDAF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57050560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76AC138F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42773B74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73309732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A255300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74EDE7F6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65E8B4B6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B699D22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0DBDF43A" w14:textId="47C45F45" w:rsidR="007671C3" w:rsidRDefault="006737F6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  <w:r w:rsidRPr="000A6E16">
        <w:rPr>
          <w:rFonts w:ascii="Trebuchet MS" w:hAnsi="Trebuchet MS" w:cs="Calibri"/>
          <w:noProof/>
          <w:color w:val="002060"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87B481" wp14:editId="4877AAD1">
                <wp:simplePos x="0" y="0"/>
                <wp:positionH relativeFrom="page">
                  <wp:align>right</wp:align>
                </wp:positionH>
                <wp:positionV relativeFrom="paragraph">
                  <wp:posOffset>-900430</wp:posOffset>
                </wp:positionV>
                <wp:extent cx="8129848" cy="410400"/>
                <wp:effectExtent l="0" t="0" r="24130" b="2794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9848" cy="41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88290" id="Retângulo 29" o:spid="_x0000_s1026" style="position:absolute;margin-left:588.95pt;margin-top:-70.9pt;width:640.15pt;height:32.3pt;z-index:2516981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" fillcolor="#4472c4 [3204]" strokecolor="#1f3763 [1604]" strokeweight="1pt">
                <w10:wrap anchorx="page"/>
              </v:rect>
            </w:pict>
          </mc:Fallback>
        </mc:AlternateContent>
      </w:r>
    </w:p>
    <w:p w14:paraId="4B4F0480" w14:textId="0E9426D5" w:rsidR="007671C3" w:rsidRPr="006737F6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32"/>
          <w:szCs w:val="32"/>
        </w:rPr>
      </w:pPr>
      <w:r w:rsidRPr="006737F6">
        <w:rPr>
          <w:b/>
          <w:bCs/>
          <w:color w:val="001F5F"/>
          <w:sz w:val="32"/>
          <w:szCs w:val="32"/>
        </w:rPr>
        <w:t>ESTRUTURA ADMINISTRATIVA</w:t>
      </w:r>
    </w:p>
    <w:p w14:paraId="316C7B84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9CB48B4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tbl>
      <w:tblPr>
        <w:tblStyle w:val="Tabelacomgrade"/>
        <w:tblW w:w="9072" w:type="dxa"/>
        <w:tblInd w:w="-5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7671C3" w14:paraId="532395E8" w14:textId="77777777" w:rsidTr="006561B0">
        <w:trPr>
          <w:trHeight w:val="1015"/>
        </w:trPr>
        <w:tc>
          <w:tcPr>
            <w:tcW w:w="4820" w:type="dxa"/>
          </w:tcPr>
          <w:p w14:paraId="3905C36A" w14:textId="77777777" w:rsidR="007671C3" w:rsidRDefault="007671C3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461C29">
              <w:rPr>
                <w:b/>
                <w:color w:val="0070C0"/>
                <w:sz w:val="24"/>
                <w:szCs w:val="24"/>
              </w:rPr>
              <w:t>PREFEITO</w:t>
            </w:r>
          </w:p>
          <w:p w14:paraId="29B287DF" w14:textId="2CBFFF1B" w:rsidR="00461C29" w:rsidRPr="00461C29" w:rsidRDefault="00461C29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211F1F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João Alberto Coelho Machado</w:t>
            </w:r>
          </w:p>
        </w:tc>
        <w:tc>
          <w:tcPr>
            <w:tcW w:w="4252" w:type="dxa"/>
          </w:tcPr>
          <w:p w14:paraId="5DA76AF8" w14:textId="77777777" w:rsidR="007671C3" w:rsidRDefault="007671C3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461C29">
              <w:rPr>
                <w:b/>
                <w:color w:val="0070C0"/>
                <w:sz w:val="24"/>
                <w:szCs w:val="24"/>
              </w:rPr>
              <w:t>SECRETÁRIO MUNICIPAL DE SAÚDE</w:t>
            </w:r>
          </w:p>
          <w:p w14:paraId="41133720" w14:textId="69F16ED5" w:rsidR="007671C3" w:rsidRPr="006561B0" w:rsidRDefault="006561B0" w:rsidP="006561B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Wanderson Barbosa da Costa</w:t>
            </w:r>
          </w:p>
        </w:tc>
      </w:tr>
      <w:tr w:rsidR="007671C3" w14:paraId="62008034" w14:textId="77777777" w:rsidTr="008B7CE6">
        <w:trPr>
          <w:trHeight w:val="1175"/>
        </w:trPr>
        <w:tc>
          <w:tcPr>
            <w:tcW w:w="4820" w:type="dxa"/>
            <w:shd w:val="clear" w:color="auto" w:fill="D9EFFF"/>
          </w:tcPr>
          <w:p w14:paraId="37537584" w14:textId="25DC628B" w:rsidR="007671C3" w:rsidRDefault="007671C3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461C29">
              <w:rPr>
                <w:b/>
                <w:color w:val="0070C0"/>
                <w:sz w:val="24"/>
                <w:szCs w:val="24"/>
              </w:rPr>
              <w:t>VICE- PREF</w:t>
            </w:r>
            <w:r w:rsidR="00307E7E">
              <w:rPr>
                <w:b/>
                <w:color w:val="0070C0"/>
                <w:sz w:val="24"/>
                <w:szCs w:val="24"/>
              </w:rPr>
              <w:t>EITA</w:t>
            </w:r>
          </w:p>
          <w:p w14:paraId="173ABAC7" w14:textId="6E35CC4D" w:rsidR="00307E7E" w:rsidRPr="00461C29" w:rsidRDefault="00307E7E" w:rsidP="006561B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Jordana Vieira Monteiro</w:t>
            </w:r>
          </w:p>
        </w:tc>
        <w:tc>
          <w:tcPr>
            <w:tcW w:w="4252" w:type="dxa"/>
            <w:shd w:val="clear" w:color="auto" w:fill="D9EFFF"/>
          </w:tcPr>
          <w:p w14:paraId="20EB8788" w14:textId="56140F1E" w:rsidR="007671C3" w:rsidRDefault="001F3CC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SECRETÁ</w:t>
            </w:r>
            <w:r w:rsidR="007671C3" w:rsidRPr="00461C29">
              <w:rPr>
                <w:b/>
                <w:color w:val="0070C0"/>
                <w:sz w:val="24"/>
                <w:szCs w:val="24"/>
              </w:rPr>
              <w:t xml:space="preserve">RIO </w:t>
            </w:r>
            <w:r w:rsidR="00461C29" w:rsidRPr="00461C29">
              <w:rPr>
                <w:b/>
                <w:color w:val="0070C0"/>
                <w:sz w:val="24"/>
                <w:szCs w:val="24"/>
              </w:rPr>
              <w:t>MUN. DE ADMINISTRAÇÃO</w:t>
            </w:r>
            <w:r w:rsidR="006561B0">
              <w:rPr>
                <w:b/>
                <w:color w:val="0070C0"/>
                <w:sz w:val="24"/>
                <w:szCs w:val="24"/>
              </w:rPr>
              <w:t xml:space="preserve"> E FINANÇAS</w:t>
            </w:r>
          </w:p>
          <w:p w14:paraId="431C216F" w14:textId="4F8B840B" w:rsidR="006561B0" w:rsidRPr="00461C29" w:rsidRDefault="006561B0" w:rsidP="008B7C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Enaldo Rodrigues da Costa</w:t>
            </w:r>
          </w:p>
        </w:tc>
      </w:tr>
      <w:tr w:rsidR="00461C29" w14:paraId="6FCFF23D" w14:textId="77777777" w:rsidTr="00307E7E">
        <w:tc>
          <w:tcPr>
            <w:tcW w:w="4820" w:type="dxa"/>
          </w:tcPr>
          <w:p w14:paraId="6C0A86DA" w14:textId="3F525354" w:rsidR="00461C29" w:rsidRDefault="00307E7E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SECRETÁRIA</w:t>
            </w:r>
            <w:r w:rsidR="00461C29" w:rsidRPr="00461C29">
              <w:rPr>
                <w:b/>
                <w:color w:val="0070C0"/>
                <w:sz w:val="24"/>
                <w:szCs w:val="24"/>
              </w:rPr>
              <w:t xml:space="preserve"> MUNICIPAL DE GABINETE</w:t>
            </w:r>
          </w:p>
          <w:p w14:paraId="72C4B06D" w14:textId="16C8FB0A" w:rsidR="00307E7E" w:rsidRPr="00461C29" w:rsidRDefault="00307E7E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proofErr w:type="spellStart"/>
            <w:r>
              <w:rPr>
                <w:b/>
                <w:color w:val="0070C0"/>
                <w:sz w:val="24"/>
                <w:szCs w:val="24"/>
              </w:rPr>
              <w:t>Keiliane</w:t>
            </w:r>
            <w:proofErr w:type="spellEnd"/>
            <w:r>
              <w:rPr>
                <w:b/>
                <w:color w:val="0070C0"/>
                <w:sz w:val="24"/>
                <w:szCs w:val="24"/>
              </w:rPr>
              <w:t xml:space="preserve"> Borges Lima</w:t>
            </w:r>
          </w:p>
        </w:tc>
        <w:tc>
          <w:tcPr>
            <w:tcW w:w="4252" w:type="dxa"/>
          </w:tcPr>
          <w:p w14:paraId="58FD336C" w14:textId="184B7CC3" w:rsidR="00461C29" w:rsidRDefault="001F3CC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SECRETÁRIO</w:t>
            </w:r>
            <w:r w:rsidR="006561B0" w:rsidRPr="006561B0">
              <w:rPr>
                <w:b/>
                <w:color w:val="0070C0"/>
                <w:sz w:val="24"/>
                <w:szCs w:val="24"/>
              </w:rPr>
              <w:t xml:space="preserve"> MUNICIPAL DE TURISMO</w:t>
            </w:r>
          </w:p>
          <w:p w14:paraId="7EB13876" w14:textId="4283B2FE" w:rsidR="006561B0" w:rsidRPr="006561B0" w:rsidRDefault="006561B0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Adriano Ferreira Rios</w:t>
            </w:r>
          </w:p>
        </w:tc>
      </w:tr>
      <w:tr w:rsidR="00461C29" w14:paraId="083ED95E" w14:textId="77777777" w:rsidTr="00307E7E">
        <w:tc>
          <w:tcPr>
            <w:tcW w:w="4820" w:type="dxa"/>
            <w:shd w:val="clear" w:color="auto" w:fill="D9EFFF"/>
          </w:tcPr>
          <w:p w14:paraId="77F47BA7" w14:textId="77777777" w:rsidR="00461C29" w:rsidRDefault="00307E7E" w:rsidP="00307E7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CONTROLADOR GERAL DO MUNICÍPIO</w:t>
            </w:r>
          </w:p>
          <w:p w14:paraId="4A011010" w14:textId="62167CE4" w:rsidR="00307E7E" w:rsidRPr="00461C29" w:rsidRDefault="00307E7E" w:rsidP="00307E7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proofErr w:type="spellStart"/>
            <w:r>
              <w:rPr>
                <w:b/>
                <w:color w:val="0070C0"/>
                <w:sz w:val="24"/>
                <w:szCs w:val="24"/>
              </w:rPr>
              <w:t>Erladson</w:t>
            </w:r>
            <w:proofErr w:type="spellEnd"/>
            <w:r>
              <w:rPr>
                <w:b/>
                <w:color w:val="0070C0"/>
                <w:sz w:val="24"/>
                <w:szCs w:val="24"/>
              </w:rPr>
              <w:t xml:space="preserve"> Gonçalves</w:t>
            </w:r>
          </w:p>
        </w:tc>
        <w:tc>
          <w:tcPr>
            <w:tcW w:w="4252" w:type="dxa"/>
            <w:shd w:val="clear" w:color="auto" w:fill="D9EFFF"/>
          </w:tcPr>
          <w:p w14:paraId="51769D41" w14:textId="77777777" w:rsidR="00461C29" w:rsidRDefault="00461C29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461C29">
              <w:rPr>
                <w:b/>
                <w:color w:val="0070C0"/>
                <w:sz w:val="24"/>
                <w:szCs w:val="24"/>
              </w:rPr>
              <w:t>SECRETÁRIO MUNICIPAL DE EDUCAÇÃO</w:t>
            </w:r>
          </w:p>
          <w:p w14:paraId="25D21A12" w14:textId="613294BC" w:rsidR="006561B0" w:rsidRPr="00461C29" w:rsidRDefault="006561B0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Antônio Luiz Campos</w:t>
            </w:r>
          </w:p>
        </w:tc>
      </w:tr>
      <w:tr w:rsidR="00461C29" w14:paraId="7295ED01" w14:textId="77777777" w:rsidTr="00307E7E">
        <w:tc>
          <w:tcPr>
            <w:tcW w:w="4820" w:type="dxa"/>
          </w:tcPr>
          <w:p w14:paraId="6DB27263" w14:textId="1207DC6D" w:rsidR="00461C29" w:rsidRDefault="001F3CC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SECRETÁ</w:t>
            </w:r>
            <w:r w:rsidR="00461C29" w:rsidRPr="00461C29">
              <w:rPr>
                <w:b/>
                <w:color w:val="0070C0"/>
                <w:sz w:val="24"/>
                <w:szCs w:val="24"/>
              </w:rPr>
              <w:t xml:space="preserve">RIO MUNICIPAL DE </w:t>
            </w:r>
            <w:r w:rsidR="00307E7E">
              <w:rPr>
                <w:b/>
                <w:color w:val="0070C0"/>
                <w:sz w:val="24"/>
                <w:szCs w:val="24"/>
              </w:rPr>
              <w:t>AGRICULTURA PECUÁRIA INDUSTRIA E COMERCIO</w:t>
            </w:r>
          </w:p>
          <w:p w14:paraId="0DA462C6" w14:textId="13252FA8" w:rsidR="00307E7E" w:rsidRPr="00461C29" w:rsidRDefault="00307E7E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Francisco de Assis da Silva Santos</w:t>
            </w:r>
          </w:p>
        </w:tc>
        <w:tc>
          <w:tcPr>
            <w:tcW w:w="4252" w:type="dxa"/>
          </w:tcPr>
          <w:p w14:paraId="0E408AEA" w14:textId="77777777" w:rsidR="00461C29" w:rsidRDefault="0066119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661197">
              <w:rPr>
                <w:b/>
                <w:color w:val="0070C0"/>
                <w:sz w:val="24"/>
                <w:szCs w:val="24"/>
              </w:rPr>
              <w:t>SECRETÁRIO MUNICIPAL DE ASSISTÊNCIA SOCIAL</w:t>
            </w:r>
          </w:p>
          <w:p w14:paraId="766DEFD0" w14:textId="17FB7786" w:rsidR="00661197" w:rsidRPr="00661197" w:rsidRDefault="0066119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proofErr w:type="spellStart"/>
            <w:r>
              <w:rPr>
                <w:b/>
                <w:color w:val="0070C0"/>
                <w:sz w:val="24"/>
                <w:szCs w:val="24"/>
              </w:rPr>
              <w:t>Sâmua</w:t>
            </w:r>
            <w:proofErr w:type="spellEnd"/>
            <w:r>
              <w:rPr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70C0"/>
                <w:sz w:val="24"/>
                <w:szCs w:val="24"/>
              </w:rPr>
              <w:t>Nikaelen</w:t>
            </w:r>
            <w:proofErr w:type="spellEnd"/>
            <w:r>
              <w:rPr>
                <w:b/>
                <w:color w:val="0070C0"/>
                <w:sz w:val="24"/>
                <w:szCs w:val="24"/>
              </w:rPr>
              <w:t xml:space="preserve"> Eliane Rosa </w:t>
            </w:r>
          </w:p>
        </w:tc>
      </w:tr>
      <w:tr w:rsidR="001F3CC7" w14:paraId="191A4B2F" w14:textId="77777777" w:rsidTr="008B7CE6">
        <w:trPr>
          <w:trHeight w:val="1295"/>
        </w:trPr>
        <w:tc>
          <w:tcPr>
            <w:tcW w:w="4820" w:type="dxa"/>
            <w:shd w:val="clear" w:color="auto" w:fill="D9EFFF"/>
          </w:tcPr>
          <w:p w14:paraId="20C31022" w14:textId="1D72B686" w:rsidR="001F3CC7" w:rsidRDefault="001F3CC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SECRETÁRIO DE DESENVOLVIMENTO DOS POVOS INDIGENAS</w:t>
            </w:r>
          </w:p>
          <w:p w14:paraId="59A6FE88" w14:textId="0F47688C" w:rsidR="001F3CC7" w:rsidRPr="00461C29" w:rsidRDefault="001F3CC7" w:rsidP="008B7CE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Reginaldo </w:t>
            </w:r>
            <w:proofErr w:type="spellStart"/>
            <w:r>
              <w:rPr>
                <w:b/>
                <w:color w:val="0070C0"/>
                <w:sz w:val="24"/>
                <w:szCs w:val="24"/>
              </w:rPr>
              <w:t>Snãromti</w:t>
            </w:r>
            <w:proofErr w:type="spellEnd"/>
          </w:p>
        </w:tc>
        <w:tc>
          <w:tcPr>
            <w:tcW w:w="4252" w:type="dxa"/>
            <w:shd w:val="clear" w:color="auto" w:fill="D9EFFF"/>
          </w:tcPr>
          <w:p w14:paraId="638A3EF5" w14:textId="77777777" w:rsidR="001F3CC7" w:rsidRDefault="001F3CC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SECRETÁRIA MUNICIPAL DA CULTURA</w:t>
            </w:r>
          </w:p>
          <w:p w14:paraId="767F9F97" w14:textId="7A4E0F97" w:rsidR="001F3CC7" w:rsidRPr="00661197" w:rsidRDefault="001F3CC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Maria </w:t>
            </w:r>
            <w:proofErr w:type="spellStart"/>
            <w:r>
              <w:rPr>
                <w:b/>
                <w:color w:val="0070C0"/>
                <w:sz w:val="24"/>
                <w:szCs w:val="24"/>
              </w:rPr>
              <w:t>Zenite</w:t>
            </w:r>
            <w:proofErr w:type="spellEnd"/>
            <w:r>
              <w:rPr>
                <w:b/>
                <w:color w:val="0070C0"/>
                <w:sz w:val="24"/>
                <w:szCs w:val="24"/>
              </w:rPr>
              <w:t xml:space="preserve"> Cardoso de Moura</w:t>
            </w:r>
          </w:p>
        </w:tc>
      </w:tr>
      <w:tr w:rsidR="001F3CC7" w14:paraId="77179102" w14:textId="77777777" w:rsidTr="00307E7E">
        <w:tc>
          <w:tcPr>
            <w:tcW w:w="4820" w:type="dxa"/>
          </w:tcPr>
          <w:p w14:paraId="7ED25184" w14:textId="658E4111" w:rsidR="001F3CC7" w:rsidRDefault="001F3CC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SECRETÁRIO DE JUVENTUDE E ESPORTE</w:t>
            </w:r>
          </w:p>
          <w:p w14:paraId="78FD45CF" w14:textId="10A5016B" w:rsidR="001F3CC7" w:rsidRDefault="001F3CC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Adalton Pereira de Oliveira</w:t>
            </w:r>
          </w:p>
        </w:tc>
        <w:tc>
          <w:tcPr>
            <w:tcW w:w="4252" w:type="dxa"/>
          </w:tcPr>
          <w:p w14:paraId="5CCDEAC1" w14:textId="77777777" w:rsidR="001F3CC7" w:rsidRDefault="001F3CC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SECRETÁRIO DE PLANEJAMENTO</w:t>
            </w:r>
          </w:p>
          <w:p w14:paraId="276C0C10" w14:textId="0CAE3830" w:rsidR="006B060B" w:rsidRDefault="006B060B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Fernando </w:t>
            </w:r>
            <w:proofErr w:type="spellStart"/>
            <w:r>
              <w:rPr>
                <w:b/>
                <w:color w:val="0070C0"/>
                <w:sz w:val="24"/>
                <w:szCs w:val="24"/>
              </w:rPr>
              <w:t>Nunez</w:t>
            </w:r>
            <w:proofErr w:type="spellEnd"/>
            <w:r>
              <w:rPr>
                <w:b/>
                <w:color w:val="0070C0"/>
                <w:sz w:val="24"/>
                <w:szCs w:val="24"/>
              </w:rPr>
              <w:t xml:space="preserve"> </w:t>
            </w:r>
          </w:p>
        </w:tc>
      </w:tr>
      <w:tr w:rsidR="001F3CC7" w14:paraId="540EDD60" w14:textId="77777777" w:rsidTr="008B7CE6">
        <w:tc>
          <w:tcPr>
            <w:tcW w:w="4820" w:type="dxa"/>
            <w:shd w:val="clear" w:color="auto" w:fill="D9EFFF"/>
          </w:tcPr>
          <w:p w14:paraId="5EF11F4D" w14:textId="634AB01A" w:rsidR="001F3CC7" w:rsidRDefault="001F3CC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SECRETÁRIO DE MEIO AMBIENTE</w:t>
            </w:r>
          </w:p>
          <w:p w14:paraId="048B9A85" w14:textId="0DC64596" w:rsidR="001F3CC7" w:rsidRDefault="001F3CC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Raul Rodrigues Nascimento</w:t>
            </w:r>
          </w:p>
        </w:tc>
        <w:tc>
          <w:tcPr>
            <w:tcW w:w="4252" w:type="dxa"/>
            <w:shd w:val="clear" w:color="auto" w:fill="D9EFFF"/>
          </w:tcPr>
          <w:p w14:paraId="2990AD52" w14:textId="77777777" w:rsidR="001F3CC7" w:rsidRDefault="001F3CC7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SECRETÁRIO DE INFRAESTRUTURA E OBRAS</w:t>
            </w:r>
          </w:p>
          <w:p w14:paraId="7AB38554" w14:textId="3BFEA542" w:rsidR="00930F7C" w:rsidRDefault="00930F7C" w:rsidP="00AF44F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João de Abreu Caldeira Neto</w:t>
            </w:r>
          </w:p>
        </w:tc>
      </w:tr>
    </w:tbl>
    <w:p w14:paraId="0A1A2C85" w14:textId="77777777" w:rsidR="00AE7903" w:rsidRDefault="00AE790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6BBB4FD8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0BF2F50D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02AFB6A3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9FE468F" w14:textId="78441C08" w:rsidR="007671C3" w:rsidRDefault="008B7CE6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  <w:r w:rsidRPr="000A6E16">
        <w:rPr>
          <w:rFonts w:ascii="Trebuchet MS" w:hAnsi="Trebuchet MS" w:cs="Calibri"/>
          <w:noProof/>
          <w:color w:val="002060"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F45E5B" wp14:editId="01422656">
                <wp:simplePos x="0" y="0"/>
                <wp:positionH relativeFrom="page">
                  <wp:align>left</wp:align>
                </wp:positionH>
                <wp:positionV relativeFrom="paragraph">
                  <wp:posOffset>-898559</wp:posOffset>
                </wp:positionV>
                <wp:extent cx="7566855" cy="410400"/>
                <wp:effectExtent l="0" t="0" r="15240" b="2794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855" cy="41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ECF22" id="Retângulo 10" o:spid="_x0000_s1026" style="position:absolute;margin-left:0;margin-top:-70.75pt;width:595.8pt;height:32.3pt;z-index:2517063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" fillcolor="#4472c4 [3204]" strokecolor="#1f3763 [1604]" strokeweight="1pt">
                <w10:wrap anchorx="page"/>
              </v:rect>
            </w:pict>
          </mc:Fallback>
        </mc:AlternateContent>
      </w:r>
    </w:p>
    <w:p w14:paraId="58DA6A0D" w14:textId="6731B044" w:rsidR="00461C29" w:rsidRPr="000A6E16" w:rsidRDefault="00461C29" w:rsidP="00461C29">
      <w:pPr>
        <w:autoSpaceDE w:val="0"/>
        <w:autoSpaceDN w:val="0"/>
        <w:adjustRightInd w:val="0"/>
        <w:spacing w:line="360" w:lineRule="auto"/>
        <w:rPr>
          <w:rFonts w:ascii="Trebuchet MS" w:eastAsiaTheme="minorHAnsi" w:hAnsi="Trebuchet MS" w:cs="Arial"/>
          <w:b/>
          <w:bCs/>
          <w:color w:val="002060"/>
          <w:sz w:val="28"/>
          <w:szCs w:val="24"/>
          <w:lang w:eastAsia="en-US"/>
        </w:rPr>
      </w:pPr>
      <w:r w:rsidRPr="000A6E16">
        <w:rPr>
          <w:rFonts w:ascii="Trebuchet MS" w:eastAsiaTheme="minorHAnsi" w:hAnsi="Trebuchet MS" w:cs="Arial"/>
          <w:b/>
          <w:bCs/>
          <w:color w:val="002060"/>
          <w:sz w:val="28"/>
          <w:szCs w:val="24"/>
          <w:lang w:eastAsia="en-US"/>
        </w:rPr>
        <w:t>INTRODUÇÃO</w:t>
      </w:r>
    </w:p>
    <w:p w14:paraId="3C2AB4BE" w14:textId="77777777" w:rsidR="00461C29" w:rsidRPr="00E63CA1" w:rsidRDefault="00461C29" w:rsidP="00461C29">
      <w:pPr>
        <w:autoSpaceDE w:val="0"/>
        <w:autoSpaceDN w:val="0"/>
        <w:adjustRightInd w:val="0"/>
        <w:rPr>
          <w:rFonts w:ascii="Trebuchet MS" w:eastAsiaTheme="minorHAnsi" w:hAnsi="Trebuchet MS" w:cs="Arial"/>
          <w:b/>
          <w:bCs/>
          <w:color w:val="000000"/>
          <w:sz w:val="24"/>
          <w:szCs w:val="24"/>
          <w:lang w:eastAsia="en-US"/>
        </w:rPr>
      </w:pPr>
    </w:p>
    <w:p w14:paraId="4D64B5D0" w14:textId="77777777" w:rsidR="00461C29" w:rsidRPr="00E63CA1" w:rsidRDefault="00461C29" w:rsidP="00461C29">
      <w:pPr>
        <w:autoSpaceDE w:val="0"/>
        <w:autoSpaceDN w:val="0"/>
        <w:adjustRightInd w:val="0"/>
        <w:rPr>
          <w:rFonts w:ascii="Trebuchet MS" w:eastAsiaTheme="minorHAnsi" w:hAnsi="Trebuchet MS" w:cs="Arial"/>
          <w:b/>
          <w:bCs/>
          <w:color w:val="000000"/>
          <w:sz w:val="24"/>
          <w:szCs w:val="24"/>
          <w:lang w:eastAsia="en-US"/>
        </w:rPr>
      </w:pPr>
    </w:p>
    <w:p w14:paraId="2BC8A91F" w14:textId="4E2352C2" w:rsidR="00461C29" w:rsidRPr="00461C29" w:rsidRDefault="00461C29" w:rsidP="00461C29">
      <w:pPr>
        <w:autoSpaceDE w:val="0"/>
        <w:autoSpaceDN w:val="0"/>
        <w:adjustRightInd w:val="0"/>
        <w:rPr>
          <w:rFonts w:ascii="Trebuchet MS" w:eastAsiaTheme="minorHAnsi" w:hAnsi="Trebuchet MS" w:cs="Arial"/>
          <w:color w:val="000000"/>
          <w:sz w:val="24"/>
          <w:szCs w:val="24"/>
          <w:lang w:eastAsia="en-US"/>
        </w:rPr>
      </w:pPr>
      <w:r w:rsidRPr="00461C29">
        <w:rPr>
          <w:rFonts w:ascii="Trebuchet MS" w:eastAsiaTheme="minorHAnsi" w:hAnsi="Trebuchet MS" w:cs="Arial"/>
          <w:b/>
          <w:bCs/>
          <w:color w:val="000000"/>
          <w:sz w:val="24"/>
          <w:szCs w:val="24"/>
          <w:lang w:eastAsia="en-US"/>
        </w:rPr>
        <w:t xml:space="preserve"> </w:t>
      </w:r>
    </w:p>
    <w:p w14:paraId="4C0CC2C2" w14:textId="77777777" w:rsidR="00461C29" w:rsidRPr="00461C29" w:rsidRDefault="00461C29" w:rsidP="00461C29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Arial"/>
          <w:color w:val="000000"/>
          <w:sz w:val="24"/>
          <w:szCs w:val="24"/>
          <w:lang w:eastAsia="en-US"/>
        </w:rPr>
      </w:pPr>
      <w:r w:rsidRPr="00461C29">
        <w:rPr>
          <w:rFonts w:ascii="Trebuchet MS" w:eastAsiaTheme="minorHAnsi" w:hAnsi="Trebuchet MS" w:cs="Arial"/>
          <w:color w:val="000000"/>
          <w:sz w:val="24"/>
          <w:szCs w:val="24"/>
          <w:lang w:eastAsia="en-US"/>
        </w:rPr>
        <w:t xml:space="preserve">A gestão pública enfrenta desafios cada vez mais complexos, exigindo uma abordagem proativa e integrada para atender às necessidades da população. Nesse cenário, o planejamento estratégico se torna uma ferramenta essencial para orientar as ações governamentais, promover o desenvolvimento sustentável e garantir a qualidade de vida dos cidadãos. </w:t>
      </w:r>
    </w:p>
    <w:p w14:paraId="5F9EE83F" w14:textId="77777777" w:rsidR="00A1362B" w:rsidRDefault="00A1362B" w:rsidP="00461C29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Arial"/>
          <w:color w:val="000000"/>
          <w:sz w:val="24"/>
          <w:szCs w:val="24"/>
          <w:lang w:eastAsia="en-US"/>
        </w:rPr>
      </w:pPr>
    </w:p>
    <w:p w14:paraId="209864AB" w14:textId="77777777" w:rsidR="00461C29" w:rsidRPr="00461C29" w:rsidRDefault="00461C29" w:rsidP="00461C29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Arial"/>
          <w:color w:val="000000"/>
          <w:sz w:val="24"/>
          <w:szCs w:val="24"/>
          <w:lang w:eastAsia="en-US"/>
        </w:rPr>
      </w:pPr>
      <w:r w:rsidRPr="00461C29">
        <w:rPr>
          <w:rFonts w:ascii="Trebuchet MS" w:eastAsiaTheme="minorHAnsi" w:hAnsi="Trebuchet MS" w:cs="Arial"/>
          <w:color w:val="000000"/>
          <w:sz w:val="24"/>
          <w:szCs w:val="24"/>
          <w:lang w:eastAsia="en-US"/>
        </w:rPr>
        <w:t xml:space="preserve">Este documento tem como objetivo estabelecer diretrizes claras e objetivos concretos que reflitam as aspirações da comunidade, alinhando os recursos disponíveis às prioridades locais. Por meio de um processo participativo, que envolve a colaboração de diferentes setores da sociedade, buscamos construir um futuro mais justo, inclusivo e próspero para todos. </w:t>
      </w:r>
    </w:p>
    <w:p w14:paraId="6E40A814" w14:textId="77777777" w:rsidR="00A1362B" w:rsidRDefault="00A1362B" w:rsidP="00461C29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Arial"/>
          <w:color w:val="000000"/>
          <w:sz w:val="24"/>
          <w:szCs w:val="24"/>
          <w:lang w:eastAsia="en-US"/>
        </w:rPr>
      </w:pPr>
    </w:p>
    <w:p w14:paraId="5CB22876" w14:textId="115AC5F2" w:rsidR="007671C3" w:rsidRPr="00E63CA1" w:rsidRDefault="00461C29" w:rsidP="00461C29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211F1F"/>
          <w:sz w:val="24"/>
          <w:szCs w:val="24"/>
        </w:rPr>
      </w:pPr>
      <w:r w:rsidRPr="00E63CA1">
        <w:rPr>
          <w:rFonts w:ascii="Trebuchet MS" w:eastAsiaTheme="minorHAnsi" w:hAnsi="Trebuchet MS" w:cs="Arial"/>
          <w:color w:val="000000"/>
          <w:sz w:val="24"/>
          <w:szCs w:val="24"/>
          <w:lang w:eastAsia="en-US"/>
        </w:rPr>
        <w:t>Com uma visão de longo prazo e um compromisso com a transparência e a responsabilidade, esse planejamento estratégico servirá como um guia para a gestão municipal, permitindo que a Prefeitura atue de forma eficaz e eficiente, respondendo às demandas da população e promovendo o bem-estar coletivo.</w:t>
      </w:r>
    </w:p>
    <w:p w14:paraId="39C71175" w14:textId="77777777" w:rsidR="007671C3" w:rsidRPr="00E63CA1" w:rsidRDefault="007671C3" w:rsidP="00461C29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211F1F"/>
          <w:sz w:val="24"/>
          <w:szCs w:val="24"/>
        </w:rPr>
      </w:pPr>
    </w:p>
    <w:p w14:paraId="24F58022" w14:textId="77777777" w:rsidR="007671C3" w:rsidRPr="00E63CA1" w:rsidRDefault="007671C3" w:rsidP="00461C29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211F1F"/>
          <w:sz w:val="24"/>
          <w:szCs w:val="24"/>
        </w:rPr>
      </w:pPr>
    </w:p>
    <w:p w14:paraId="79416EE4" w14:textId="77777777" w:rsidR="007671C3" w:rsidRPr="00E63CA1" w:rsidRDefault="007671C3" w:rsidP="00461C29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="Calibri"/>
          <w:color w:val="211F1F"/>
          <w:sz w:val="24"/>
          <w:szCs w:val="24"/>
        </w:rPr>
      </w:pPr>
    </w:p>
    <w:p w14:paraId="5E481929" w14:textId="77777777" w:rsidR="007671C3" w:rsidRPr="00E63CA1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0EFA2F4F" w14:textId="77777777" w:rsidR="007671C3" w:rsidRPr="00E63CA1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EF5B561" w14:textId="77777777" w:rsidR="007671C3" w:rsidRPr="00E63CA1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233C0F40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5221C8E4" w14:textId="77777777" w:rsidR="007671C3" w:rsidRDefault="007671C3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07024649" w14:textId="77777777" w:rsidR="00461C29" w:rsidRDefault="00461C29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7D4F1956" w14:textId="77777777" w:rsidR="00461C29" w:rsidRDefault="00461C29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5E8BE8A2" w14:textId="77777777" w:rsidR="00461C29" w:rsidRDefault="00461C29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38687A60" w14:textId="54FDAFB7" w:rsidR="00461C29" w:rsidRDefault="00461C29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</w:p>
    <w:p w14:paraId="1B2B8174" w14:textId="234ACFF5" w:rsidR="00461C29" w:rsidRDefault="008B7CE6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  <w:r>
        <w:rPr>
          <w:rFonts w:ascii="Trebuchet MS" w:hAnsi="Trebuchet MS" w:cs="Calibri"/>
          <w:noProof/>
          <w:color w:val="21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B70D0B" wp14:editId="27CF9EC7">
                <wp:simplePos x="0" y="0"/>
                <wp:positionH relativeFrom="page">
                  <wp:align>right</wp:align>
                </wp:positionH>
                <wp:positionV relativeFrom="paragraph">
                  <wp:posOffset>800992</wp:posOffset>
                </wp:positionV>
                <wp:extent cx="7735330" cy="424800"/>
                <wp:effectExtent l="0" t="0" r="18415" b="1397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330" cy="42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23368" id="Retângulo 13" o:spid="_x0000_s1026" style="position:absolute;margin-left:557.9pt;margin-top:63.05pt;width:609.1pt;height:33.4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" fillcolor="#4472c4 [3204]" strokecolor="#1f3763 [1604]" strokeweight="1pt">
                <w10:wrap anchorx="page"/>
              </v:rect>
            </w:pict>
          </mc:Fallback>
        </mc:AlternateContent>
      </w:r>
    </w:p>
    <w:p w14:paraId="16C2CCC8" w14:textId="532D875C" w:rsidR="00461C29" w:rsidRDefault="008B7CE6" w:rsidP="00AF44FE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libri"/>
          <w:color w:val="211F1F"/>
          <w:sz w:val="24"/>
          <w:szCs w:val="24"/>
        </w:rPr>
      </w:pPr>
      <w:r>
        <w:rPr>
          <w:rFonts w:ascii="Trebuchet MS" w:hAnsi="Trebuchet MS" w:cs="Calibri"/>
          <w:noProof/>
          <w:color w:val="211F1F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55BFAE" wp14:editId="7CF80D92">
                <wp:simplePos x="0" y="0"/>
                <wp:positionH relativeFrom="page">
                  <wp:align>left</wp:align>
                </wp:positionH>
                <wp:positionV relativeFrom="paragraph">
                  <wp:posOffset>-882753</wp:posOffset>
                </wp:positionV>
                <wp:extent cx="7566855" cy="410400"/>
                <wp:effectExtent l="0" t="0" r="15240" b="2794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855" cy="41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5CECB" id="Retângulo 14" o:spid="_x0000_s1026" style="position:absolute;margin-left:0;margin-top:-69.5pt;width:595.8pt;height:32.3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" fillcolor="#4472c4 [3204]" strokecolor="#1f3763 [1604]" strokeweight="1pt">
                <w10:wrap anchorx="page"/>
              </v:rect>
            </w:pict>
          </mc:Fallback>
        </mc:AlternateContent>
      </w:r>
    </w:p>
    <w:p w14:paraId="7524A6F8" w14:textId="075D35EC" w:rsidR="007671C3" w:rsidRDefault="00E63CA1" w:rsidP="00E63CA1">
      <w:pPr>
        <w:autoSpaceDE w:val="0"/>
        <w:autoSpaceDN w:val="0"/>
        <w:adjustRightInd w:val="0"/>
        <w:spacing w:line="360" w:lineRule="auto"/>
        <w:rPr>
          <w:rFonts w:ascii="Trebuchet MS" w:hAnsi="Trebuchet MS" w:cs="Arial"/>
          <w:b/>
          <w:color w:val="002060"/>
          <w:sz w:val="28"/>
          <w:szCs w:val="28"/>
        </w:rPr>
      </w:pPr>
      <w:r w:rsidRPr="000A6E16">
        <w:rPr>
          <w:rFonts w:ascii="Trebuchet MS" w:hAnsi="Trebuchet MS" w:cs="Arial"/>
          <w:b/>
          <w:color w:val="002060"/>
          <w:sz w:val="28"/>
          <w:szCs w:val="28"/>
        </w:rPr>
        <w:t>MENSAGEM DO PREFEITO</w:t>
      </w:r>
    </w:p>
    <w:p w14:paraId="14AEAEDD" w14:textId="77777777" w:rsidR="008B7CE6" w:rsidRPr="000A6E16" w:rsidRDefault="008B7CE6" w:rsidP="00E63CA1">
      <w:pPr>
        <w:autoSpaceDE w:val="0"/>
        <w:autoSpaceDN w:val="0"/>
        <w:adjustRightInd w:val="0"/>
        <w:spacing w:line="360" w:lineRule="auto"/>
        <w:rPr>
          <w:rFonts w:ascii="Trebuchet MS" w:hAnsi="Trebuchet MS" w:cs="Arial"/>
          <w:b/>
          <w:color w:val="002060"/>
          <w:sz w:val="28"/>
          <w:szCs w:val="28"/>
        </w:rPr>
      </w:pPr>
    </w:p>
    <w:p w14:paraId="357E1F92" w14:textId="5E91A6F7" w:rsidR="00A1362B" w:rsidRPr="00A1362B" w:rsidRDefault="00A1362B" w:rsidP="008B7CE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A1362B">
        <w:rPr>
          <w:rFonts w:ascii="Trebuchet MS" w:hAnsi="Trebuchet MS"/>
          <w:sz w:val="24"/>
          <w:szCs w:val="24"/>
        </w:rPr>
        <w:t>A gestão municipal segue pautada pelo compromisso com o desenvolvimento sustentável, a responsabilidade administrativa e a melhoria da qualidade de</w:t>
      </w:r>
      <w:r>
        <w:rPr>
          <w:rFonts w:ascii="Trebuchet MS" w:hAnsi="Trebuchet MS"/>
          <w:sz w:val="24"/>
          <w:szCs w:val="24"/>
        </w:rPr>
        <w:t xml:space="preserve"> vida da população tocantiniense.</w:t>
      </w:r>
    </w:p>
    <w:p w14:paraId="428DE334" w14:textId="77777777" w:rsidR="00A1362B" w:rsidRPr="00A1362B" w:rsidRDefault="00A1362B" w:rsidP="00A1362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A1362B">
        <w:rPr>
          <w:rFonts w:ascii="Trebuchet MS" w:hAnsi="Trebuchet MS"/>
          <w:sz w:val="24"/>
          <w:szCs w:val="24"/>
        </w:rPr>
        <w:t>Nosso mandato é conduzido com transparência, diálogo permanente e participação popular, fortalecendo a confiança entre o poder público e a comunidade. Cada ação desenvolvida tem como prioridade o bem-estar coletivo, a valorização das pessoas e o fortalecimento dos serviços públicos essenciais.</w:t>
      </w:r>
    </w:p>
    <w:p w14:paraId="58522073" w14:textId="77777777" w:rsidR="00A1362B" w:rsidRDefault="00A1362B" w:rsidP="00A1362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A1362B">
        <w:rPr>
          <w:rFonts w:ascii="Trebuchet MS" w:hAnsi="Trebuchet MS"/>
          <w:sz w:val="24"/>
          <w:szCs w:val="24"/>
        </w:rPr>
        <w:t>Acreditamos que o progresso de uma cidade é construído por meio da união, da participação cidadã e do trabalho sério e comprometido. Por isso, continuaremos atuando com dedicação, coragem e responsabilidade, buscando promover avanços que garantam uma cidade mais justa, humana, desenvolvida e próspera para todos.</w:t>
      </w:r>
    </w:p>
    <w:p w14:paraId="68A4C7EF" w14:textId="77777777" w:rsidR="00A1362B" w:rsidRDefault="00A1362B" w:rsidP="00A1362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149708EC" w14:textId="77777777" w:rsidR="00A1362B" w:rsidRDefault="00A1362B" w:rsidP="00A1362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4E6E8B60" w14:textId="77777777" w:rsidR="00363F4F" w:rsidRDefault="00363F4F" w:rsidP="00A1362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01E5CE3A" w14:textId="77777777" w:rsidR="00363F4F" w:rsidRDefault="00363F4F" w:rsidP="00A1362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68252D35" w14:textId="77777777" w:rsidR="00363F4F" w:rsidRDefault="00363F4F" w:rsidP="00A1362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7544358D" w14:textId="77777777" w:rsidR="00363F4F" w:rsidRDefault="00363F4F" w:rsidP="00A1362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54C75742" w14:textId="77777777" w:rsidR="00363F4F" w:rsidRDefault="00363F4F" w:rsidP="00A1362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7E6B74AF" w14:textId="59A030BA" w:rsidR="00363F4F" w:rsidRDefault="00363F4F" w:rsidP="00A1362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7B686B7C" w14:textId="2F650024" w:rsidR="00363F4F" w:rsidRDefault="00363F4F" w:rsidP="00A1362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76D68AED" w14:textId="054E61AA" w:rsidR="00363F4F" w:rsidRPr="008332B2" w:rsidRDefault="008B7CE6" w:rsidP="00A1362B">
      <w:pPr>
        <w:spacing w:before="100" w:beforeAutospacing="1" w:after="100" w:afterAutospacing="1" w:line="360" w:lineRule="auto"/>
        <w:jc w:val="both"/>
        <w:rPr>
          <w:rFonts w:ascii="Trebuchet MS" w:hAnsi="Trebuchet MS"/>
          <w:b/>
          <w:color w:val="002060"/>
          <w:sz w:val="28"/>
          <w:szCs w:val="28"/>
        </w:rPr>
      </w:pPr>
      <w:r w:rsidRPr="008332B2">
        <w:rPr>
          <w:rFonts w:ascii="Trebuchet MS" w:hAnsi="Trebuchet MS" w:cs="Calibri"/>
          <w:b/>
          <w:noProof/>
          <w:color w:val="00206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2A1DBB" wp14:editId="08B82269">
                <wp:simplePos x="0" y="0"/>
                <wp:positionH relativeFrom="page">
                  <wp:align>left</wp:align>
                </wp:positionH>
                <wp:positionV relativeFrom="paragraph">
                  <wp:posOffset>-895676</wp:posOffset>
                </wp:positionV>
                <wp:extent cx="7566855" cy="410400"/>
                <wp:effectExtent l="0" t="0" r="15240" b="2794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855" cy="41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1FEBF" id="Retângulo 18" o:spid="_x0000_s1026" style="position:absolute;margin-left:0;margin-top:-70.55pt;width:595.8pt;height:32.3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" fillcolor="#4472c4 [3204]" strokecolor="#1f3763 [1604]" strokeweight="1pt">
                <w10:wrap anchorx="page"/>
              </v:rect>
            </w:pict>
          </mc:Fallback>
        </mc:AlternateContent>
      </w:r>
      <w:r w:rsidR="008332B2" w:rsidRPr="008332B2">
        <w:rPr>
          <w:rFonts w:ascii="Trebuchet MS" w:hAnsi="Trebuchet MS"/>
          <w:b/>
          <w:color w:val="002060"/>
          <w:sz w:val="28"/>
          <w:szCs w:val="28"/>
        </w:rPr>
        <w:t>MUNICÍPIO DE TOCANTÍNIA - TOCANTINS</w:t>
      </w:r>
    </w:p>
    <w:p w14:paraId="60BCF25B" w14:textId="14AEB4A3" w:rsidR="00576F07" w:rsidRPr="008332B2" w:rsidRDefault="00576F07" w:rsidP="008332B2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8332B2">
        <w:rPr>
          <w:rFonts w:ascii="Trebuchet MS" w:hAnsi="Trebuchet MS"/>
          <w:sz w:val="24"/>
          <w:szCs w:val="24"/>
        </w:rPr>
        <w:t xml:space="preserve">O município de </w:t>
      </w:r>
      <w:proofErr w:type="spellStart"/>
      <w:r w:rsidRPr="008332B2">
        <w:rPr>
          <w:rFonts w:ascii="Trebuchet MS" w:hAnsi="Trebuchet MS"/>
          <w:sz w:val="24"/>
          <w:szCs w:val="24"/>
        </w:rPr>
        <w:t>Tocantínia</w:t>
      </w:r>
      <w:proofErr w:type="spellEnd"/>
      <w:r w:rsidRPr="008332B2">
        <w:rPr>
          <w:rFonts w:ascii="Trebuchet MS" w:hAnsi="Trebuchet MS"/>
          <w:sz w:val="24"/>
          <w:szCs w:val="24"/>
        </w:rPr>
        <w:t xml:space="preserve"> carrega em sua trajetória uma rica história marcada pela fé, pela coragem, pela diversidade cultural e pela construção coletiva de seu desenvolvimento. Suas origens remontam ao trabalho missionário realizado por religiosos e religiosas que, com dedicação e espírito de serviço, contribuíram para o fortalecimento social, cultural e humano da região.</w:t>
      </w:r>
    </w:p>
    <w:p w14:paraId="4BAA7DD3" w14:textId="17E60B7F" w:rsidR="00576F07" w:rsidRPr="008332B2" w:rsidRDefault="008332B2" w:rsidP="008332B2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8332B2">
        <w:rPr>
          <w:rFonts w:ascii="Trebuchet MS" w:hAnsi="Trebuchet MS"/>
          <w:sz w:val="24"/>
          <w:szCs w:val="24"/>
        </w:rPr>
        <w:t xml:space="preserve">A identidade cultural de </w:t>
      </w:r>
      <w:proofErr w:type="spellStart"/>
      <w:r w:rsidRPr="008332B2">
        <w:rPr>
          <w:rFonts w:ascii="Trebuchet MS" w:hAnsi="Trebuchet MS"/>
          <w:sz w:val="24"/>
          <w:szCs w:val="24"/>
        </w:rPr>
        <w:t>Tocantínia</w:t>
      </w:r>
      <w:proofErr w:type="spellEnd"/>
      <w:r w:rsidRPr="008332B2">
        <w:rPr>
          <w:rFonts w:ascii="Trebuchet MS" w:hAnsi="Trebuchet MS"/>
          <w:sz w:val="24"/>
          <w:szCs w:val="24"/>
        </w:rPr>
        <w:t xml:space="preserve"> é marcada pela miscigenação entre povos indígenas, colonizadores e comunidades tradicionais, refletida nas manifestações religiosas, artísticas e folclóricas do município. Festividades como a Folia do Divino Espírito Santo, a Festa de São Sebastião, a Semana do Índio e o tradicional evento Despertar fortalecem os laços comunitários, promovem a valorização cultural e preservam as tradições locais.</w:t>
      </w:r>
    </w:p>
    <w:p w14:paraId="59BBD73F" w14:textId="77777777" w:rsidR="008332B2" w:rsidRPr="008332B2" w:rsidRDefault="008332B2" w:rsidP="008332B2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8332B2">
        <w:rPr>
          <w:rFonts w:ascii="Trebuchet MS" w:hAnsi="Trebuchet MS"/>
        </w:rPr>
        <w:t xml:space="preserve">O município também possui importante legado educacional, sendo historicamente reconhecido pela qualidade do ensino. Instituições tradicionais, como o Colégio Batista de </w:t>
      </w:r>
      <w:proofErr w:type="spellStart"/>
      <w:r w:rsidRPr="008332B2">
        <w:rPr>
          <w:rFonts w:ascii="Trebuchet MS" w:hAnsi="Trebuchet MS"/>
        </w:rPr>
        <w:t>Tocantínia</w:t>
      </w:r>
      <w:proofErr w:type="spellEnd"/>
      <w:r w:rsidRPr="008332B2">
        <w:rPr>
          <w:rFonts w:ascii="Trebuchet MS" w:hAnsi="Trebuchet MS"/>
        </w:rPr>
        <w:t xml:space="preserve"> e o Colégio Frei Antônio, representam marcos históricos da educação municipal e contribuem significativamente para a formação educacional da população.</w:t>
      </w:r>
    </w:p>
    <w:p w14:paraId="163D5F5C" w14:textId="77777777" w:rsidR="008332B2" w:rsidRPr="008332B2" w:rsidRDefault="008332B2" w:rsidP="008332B2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8332B2">
        <w:rPr>
          <w:rFonts w:ascii="Trebuchet MS" w:hAnsi="Trebuchet MS"/>
        </w:rPr>
        <w:t xml:space="preserve">Diante desse contexto histórico, cultural e social, a Gestão Municipal de </w:t>
      </w:r>
      <w:proofErr w:type="spellStart"/>
      <w:r w:rsidRPr="008332B2">
        <w:rPr>
          <w:rFonts w:ascii="Trebuchet MS" w:hAnsi="Trebuchet MS"/>
        </w:rPr>
        <w:t>Tocantínia</w:t>
      </w:r>
      <w:proofErr w:type="spellEnd"/>
      <w:r w:rsidRPr="008332B2">
        <w:rPr>
          <w:rFonts w:ascii="Trebuchet MS" w:hAnsi="Trebuchet MS"/>
        </w:rPr>
        <w:t xml:space="preserve"> reafirma, por meio do Plano Estratégico Municipal, seu compromisso com o desenvolvimento sustentável, o fortalecimento das políticas públicas e a melhoria contínua da qualidade de vida da população.</w:t>
      </w:r>
    </w:p>
    <w:p w14:paraId="66A9EFA7" w14:textId="77777777" w:rsidR="00576F07" w:rsidRDefault="00576F07" w:rsidP="00730D55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07D6CD95" w14:textId="31F1263A" w:rsidR="000A6E16" w:rsidRDefault="000A6E16" w:rsidP="00363F4F">
      <w:pPr>
        <w:spacing w:before="100" w:beforeAutospacing="1" w:after="100" w:afterAutospacing="1"/>
        <w:jc w:val="both"/>
        <w:rPr>
          <w:rFonts w:ascii="Trebuchet MS" w:hAnsi="Trebuchet MS"/>
          <w:sz w:val="24"/>
          <w:szCs w:val="24"/>
        </w:rPr>
      </w:pPr>
    </w:p>
    <w:p w14:paraId="5AB230B9" w14:textId="77777777" w:rsidR="000A6E16" w:rsidRDefault="000A6E16" w:rsidP="00363F4F">
      <w:pPr>
        <w:spacing w:before="100" w:beforeAutospacing="1" w:after="100" w:afterAutospacing="1"/>
        <w:jc w:val="both"/>
        <w:rPr>
          <w:rFonts w:ascii="Trebuchet MS" w:hAnsi="Trebuchet MS"/>
          <w:sz w:val="24"/>
          <w:szCs w:val="24"/>
        </w:rPr>
      </w:pPr>
    </w:p>
    <w:p w14:paraId="47AE19E0" w14:textId="77777777" w:rsidR="008332B2" w:rsidRDefault="008332B2" w:rsidP="00363F4F">
      <w:pPr>
        <w:spacing w:before="100" w:beforeAutospacing="1" w:after="100" w:afterAutospacing="1"/>
        <w:jc w:val="both"/>
        <w:rPr>
          <w:rFonts w:ascii="Trebuchet MS" w:hAnsi="Trebuchet MS"/>
          <w:sz w:val="24"/>
          <w:szCs w:val="24"/>
        </w:rPr>
      </w:pPr>
    </w:p>
    <w:p w14:paraId="04B7281E" w14:textId="77777777" w:rsidR="008332B2" w:rsidRDefault="008332B2" w:rsidP="00363F4F">
      <w:pPr>
        <w:spacing w:before="100" w:beforeAutospacing="1" w:after="100" w:afterAutospacing="1"/>
        <w:jc w:val="both"/>
        <w:rPr>
          <w:rFonts w:ascii="Trebuchet MS" w:hAnsi="Trebuchet MS"/>
          <w:sz w:val="24"/>
          <w:szCs w:val="24"/>
        </w:rPr>
      </w:pPr>
    </w:p>
    <w:p w14:paraId="018AA8C5" w14:textId="77777777" w:rsidR="008332B2" w:rsidRDefault="008332B2" w:rsidP="00363F4F">
      <w:pPr>
        <w:spacing w:before="100" w:beforeAutospacing="1" w:after="100" w:afterAutospacing="1"/>
        <w:jc w:val="both"/>
        <w:rPr>
          <w:rFonts w:ascii="Trebuchet MS" w:hAnsi="Trebuchet MS"/>
          <w:sz w:val="24"/>
          <w:szCs w:val="24"/>
        </w:rPr>
      </w:pPr>
    </w:p>
    <w:p w14:paraId="0A2602B6" w14:textId="3C962328" w:rsidR="000A6E16" w:rsidRPr="000A6E16" w:rsidRDefault="000A6E16" w:rsidP="000A6E16">
      <w:pPr>
        <w:spacing w:before="100" w:beforeAutospacing="1" w:after="100" w:afterAutospacing="1"/>
        <w:jc w:val="both"/>
        <w:rPr>
          <w:rFonts w:ascii="Trebuchet MS" w:eastAsiaTheme="minorHAnsi" w:hAnsi="Trebuchet MS" w:cs="Arial"/>
          <w:color w:val="002060"/>
          <w:sz w:val="28"/>
          <w:szCs w:val="28"/>
          <w:lang w:eastAsia="en-US"/>
        </w:rPr>
      </w:pPr>
      <w:r w:rsidRPr="000A6E16">
        <w:rPr>
          <w:rFonts w:ascii="Trebuchet MS" w:eastAsiaTheme="minorHAnsi" w:hAnsi="Trebuchet MS" w:cs="Arial"/>
          <w:b/>
          <w:bCs/>
          <w:color w:val="002060"/>
          <w:sz w:val="28"/>
          <w:szCs w:val="28"/>
          <w:lang w:eastAsia="en-US"/>
        </w:rPr>
        <w:lastRenderedPageBreak/>
        <w:t xml:space="preserve">DEFINIÇÃO </w:t>
      </w:r>
    </w:p>
    <w:p w14:paraId="03385970" w14:textId="77777777" w:rsidR="000A6E16" w:rsidRDefault="000A6E16" w:rsidP="000A6E16">
      <w:pPr>
        <w:autoSpaceDE w:val="0"/>
        <w:autoSpaceDN w:val="0"/>
        <w:adjustRightInd w:val="0"/>
        <w:jc w:val="both"/>
        <w:rPr>
          <w:rFonts w:ascii="Trebuchet MS" w:eastAsiaTheme="minorHAnsi" w:hAnsi="Trebuchet MS" w:cs="Arial"/>
          <w:color w:val="000000"/>
          <w:sz w:val="22"/>
          <w:szCs w:val="22"/>
          <w:lang w:eastAsia="en-US"/>
        </w:rPr>
      </w:pPr>
    </w:p>
    <w:p w14:paraId="590B6238" w14:textId="0E482DAC" w:rsidR="000A6E16" w:rsidRPr="000A6E16" w:rsidRDefault="000A6E16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0A6E16">
        <w:rPr>
          <w:rFonts w:ascii="Trebuchet MS" w:hAnsi="Trebuchet MS"/>
          <w:sz w:val="24"/>
          <w:szCs w:val="24"/>
        </w:rPr>
        <w:t>O Planejamento Estratégic</w:t>
      </w:r>
      <w:r w:rsidR="00730D55">
        <w:rPr>
          <w:rFonts w:ascii="Trebuchet MS" w:hAnsi="Trebuchet MS"/>
          <w:sz w:val="24"/>
          <w:szCs w:val="24"/>
        </w:rPr>
        <w:t xml:space="preserve">o do Município de </w:t>
      </w:r>
      <w:proofErr w:type="spellStart"/>
      <w:r w:rsidR="00730D55">
        <w:rPr>
          <w:rFonts w:ascii="Trebuchet MS" w:hAnsi="Trebuchet MS"/>
          <w:sz w:val="24"/>
          <w:szCs w:val="24"/>
        </w:rPr>
        <w:t>Tocantínia</w:t>
      </w:r>
      <w:proofErr w:type="spellEnd"/>
      <w:r w:rsidR="00730D55">
        <w:rPr>
          <w:rFonts w:ascii="Trebuchet MS" w:hAnsi="Trebuchet MS"/>
          <w:sz w:val="24"/>
          <w:szCs w:val="24"/>
        </w:rPr>
        <w:t xml:space="preserve"> - </w:t>
      </w:r>
      <w:r w:rsidRPr="000A6E16">
        <w:rPr>
          <w:rFonts w:ascii="Trebuchet MS" w:hAnsi="Trebuchet MS"/>
          <w:sz w:val="24"/>
          <w:szCs w:val="24"/>
        </w:rPr>
        <w:t>Tocantins se apresenta como uma ferramenta fundamental e de grande relevância para o fortalecimento da gestão pública municipal, servindo como instrumento norteador das ações, programas e decisões administrativas. Por meio dele, a Administração Pública poderá estabelecer metas, prioridades e diretrizes capazes de promover o desenvolvimento sustentável, social e econômico do município, garantindo maior eficiência na aplicação dos recursos públicos e melhores resultados para a população.</w:t>
      </w:r>
    </w:p>
    <w:p w14:paraId="08352113" w14:textId="77777777" w:rsidR="008332B2" w:rsidRPr="008332B2" w:rsidRDefault="008332B2" w:rsidP="008332B2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8332B2">
        <w:rPr>
          <w:rFonts w:ascii="Trebuchet MS" w:hAnsi="Trebuchet MS"/>
        </w:rPr>
        <w:t>O planejamento estratégico municipal será conduzido com responsabilidade, participação popular e visão de futuro, buscando integrar crescimento econômico, inclusão social, preservação ambiental e valorização cultural. A administração municipal atuará de forma planejada e transparente, priorizando investimentos em educação, saúde, infraestrutura, assistência social, mobilidade urbana, geração de emprego e renda, desenvolvimento rural, turismo e valorização das comunidades indígenas e tradicionais.</w:t>
      </w:r>
    </w:p>
    <w:p w14:paraId="79428448" w14:textId="77777777" w:rsidR="008332B2" w:rsidRPr="008332B2" w:rsidRDefault="008332B2" w:rsidP="008332B2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8332B2">
        <w:rPr>
          <w:rFonts w:ascii="Trebuchet MS" w:hAnsi="Trebuchet MS"/>
        </w:rPr>
        <w:t xml:space="preserve">A gestão compreende que o desenvolvimento de </w:t>
      </w:r>
      <w:proofErr w:type="spellStart"/>
      <w:r w:rsidRPr="008332B2">
        <w:rPr>
          <w:rFonts w:ascii="Trebuchet MS" w:hAnsi="Trebuchet MS"/>
        </w:rPr>
        <w:t>Tocantínia</w:t>
      </w:r>
      <w:proofErr w:type="spellEnd"/>
      <w:r w:rsidRPr="008332B2">
        <w:rPr>
          <w:rFonts w:ascii="Trebuchet MS" w:hAnsi="Trebuchet MS"/>
        </w:rPr>
        <w:t xml:space="preserve"> deve ocorrer de forma equilibrada, respeitando sua história, sua diversidade cultural e seus recursos naturais, garantindo oportunidades para as atuais e futuras gerações.</w:t>
      </w:r>
    </w:p>
    <w:p w14:paraId="07D9A8B5" w14:textId="77777777" w:rsidR="008332B2" w:rsidRPr="008332B2" w:rsidRDefault="008332B2" w:rsidP="008332B2">
      <w:pPr>
        <w:pStyle w:val="NormalWeb"/>
        <w:spacing w:line="360" w:lineRule="auto"/>
        <w:jc w:val="both"/>
        <w:rPr>
          <w:rFonts w:ascii="Trebuchet MS" w:hAnsi="Trebuchet MS"/>
        </w:rPr>
      </w:pPr>
      <w:r w:rsidRPr="008332B2">
        <w:rPr>
          <w:rFonts w:ascii="Trebuchet MS" w:hAnsi="Trebuchet MS"/>
        </w:rPr>
        <w:t xml:space="preserve">Com planejamento, união e trabalho coletivo, </w:t>
      </w:r>
      <w:proofErr w:type="spellStart"/>
      <w:r w:rsidRPr="008332B2">
        <w:rPr>
          <w:rFonts w:ascii="Trebuchet MS" w:hAnsi="Trebuchet MS"/>
        </w:rPr>
        <w:t>Tocantínia</w:t>
      </w:r>
      <w:proofErr w:type="spellEnd"/>
      <w:r w:rsidRPr="008332B2">
        <w:rPr>
          <w:rFonts w:ascii="Trebuchet MS" w:hAnsi="Trebuchet MS"/>
        </w:rPr>
        <w:t xml:space="preserve"> seguirá avançando como um município acolhedor, inclusivo, moderno e preparado para os desafios do futuro, fortalecendo sua identidade e construindo um caminho de prosperidade, dignidade e desenvolvimento para toda a população.</w:t>
      </w:r>
    </w:p>
    <w:p w14:paraId="24C3DA48" w14:textId="77777777" w:rsidR="000A6E16" w:rsidRPr="000A6E16" w:rsidRDefault="000A6E16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0A6E16">
        <w:rPr>
          <w:rFonts w:ascii="Trebuchet MS" w:hAnsi="Trebuchet MS"/>
          <w:sz w:val="24"/>
          <w:szCs w:val="24"/>
        </w:rPr>
        <w:t xml:space="preserve">A elaboração de um planejamento estruturado possibilita à gestão municipal definir objetivos claros e alinhados às reais necessidades da comunidade, permitindo identificar prioridades em áreas essenciais como saúde, educação, infraestrutura, assistência social, agricultura, meio ambiente, cultura e segurança pública. Dessa forma, as ações governamentais passam a ser executadas de maneira organizada, transparente e eficiente, promovendo melhorias na </w:t>
      </w:r>
      <w:r w:rsidRPr="000A6E16">
        <w:rPr>
          <w:rFonts w:ascii="Trebuchet MS" w:hAnsi="Trebuchet MS"/>
          <w:sz w:val="24"/>
          <w:szCs w:val="24"/>
        </w:rPr>
        <w:lastRenderedPageBreak/>
        <w:t>qualidade de vida da população e contribuindo para o crescimento equilibrado do município.</w:t>
      </w:r>
    </w:p>
    <w:p w14:paraId="0899D121" w14:textId="77777777" w:rsidR="000A6E16" w:rsidRPr="000A6E16" w:rsidRDefault="000A6E16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0A6E16">
        <w:rPr>
          <w:rFonts w:ascii="Trebuchet MS" w:hAnsi="Trebuchet MS"/>
          <w:sz w:val="24"/>
          <w:szCs w:val="24"/>
        </w:rPr>
        <w:t>Além disso, o planejamento estratégico proporciona uma melhor organização administrativa e financeira, permitindo a correta alocação dos recursos humanos, materiais e orçamentários. Com uma visão ampla das demandas e metas institucionais, a Administração Municipal consegue evitar desperdícios, otimizar investimentos e fortalecer as políticas públicas voltadas ao interesse coletivo.</w:t>
      </w:r>
    </w:p>
    <w:p w14:paraId="0FF891B8" w14:textId="77777777" w:rsidR="000A6E16" w:rsidRDefault="000A6E16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0A6E16">
        <w:rPr>
          <w:rFonts w:ascii="Trebuchet MS" w:hAnsi="Trebuchet MS"/>
          <w:sz w:val="24"/>
          <w:szCs w:val="24"/>
        </w:rPr>
        <w:t>Outro aspecto de grande importância é o fortalecimento da transparência e da participação popular. O planejamento estratégico deve ser construído de forma participativa, ouvindo a comunidade, lideranças locais, servidores públicos e demais segmentos da sociedade. Essa participação fortalece a democracia, amplia a confiança da população na gestão pública e gera maior compromisso coletivo com o desenvolvimento do município.</w:t>
      </w:r>
    </w:p>
    <w:p w14:paraId="4DFAF232" w14:textId="4429E69E" w:rsidR="000A6E16" w:rsidRPr="000A6E16" w:rsidRDefault="000A6E16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0A6E16">
        <w:rPr>
          <w:rFonts w:ascii="Trebuchet MS" w:hAnsi="Trebuchet MS"/>
          <w:sz w:val="24"/>
          <w:szCs w:val="24"/>
        </w:rPr>
        <w:t xml:space="preserve">Por fim, o planejamento estratégico também representa um importante instrumento de modernização administrativa e adaptação às constantes mudanças e desafios enfrentados pela gestão pública. Em um cenário de transformações sociais, econômicas e tecnológicas, possuir um planejamento flexível e atualizado permite ao Município de </w:t>
      </w:r>
      <w:proofErr w:type="spellStart"/>
      <w:r w:rsidRPr="000A6E16">
        <w:rPr>
          <w:rFonts w:ascii="Trebuchet MS" w:hAnsi="Trebuchet MS"/>
          <w:sz w:val="24"/>
          <w:szCs w:val="24"/>
        </w:rPr>
        <w:t>Tocantínia</w:t>
      </w:r>
      <w:proofErr w:type="spellEnd"/>
      <w:r w:rsidRPr="000A6E16">
        <w:rPr>
          <w:rFonts w:ascii="Trebuchet MS" w:hAnsi="Trebuchet MS"/>
          <w:sz w:val="24"/>
          <w:szCs w:val="24"/>
        </w:rPr>
        <w:t xml:space="preserve"> atuar com maior eficiência, responsabilidade e capacidade de resposta diante das demandas da população e das necessidades futuras.</w:t>
      </w:r>
    </w:p>
    <w:p w14:paraId="2F2A4467" w14:textId="3D923404" w:rsidR="000A6E16" w:rsidRPr="000A6E16" w:rsidRDefault="000A6E16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0A6E16">
        <w:rPr>
          <w:rFonts w:ascii="Trebuchet MS" w:hAnsi="Trebuchet MS"/>
          <w:sz w:val="24"/>
          <w:szCs w:val="24"/>
        </w:rPr>
        <w:t>Assim, o Planejamento Estratégico Municipal consolida-se como uma peça essencial para garantir uma gestão pública eficiente, transparente, participativa e comprometida com o desenvolvimento sustentável e o bem-estar da popul</w:t>
      </w:r>
      <w:r w:rsidR="00730D55">
        <w:rPr>
          <w:rFonts w:ascii="Trebuchet MS" w:hAnsi="Trebuchet MS"/>
          <w:sz w:val="24"/>
          <w:szCs w:val="24"/>
        </w:rPr>
        <w:t xml:space="preserve">ação de </w:t>
      </w:r>
      <w:proofErr w:type="spellStart"/>
      <w:r w:rsidR="00730D55">
        <w:rPr>
          <w:rFonts w:ascii="Trebuchet MS" w:hAnsi="Trebuchet MS"/>
          <w:sz w:val="24"/>
          <w:szCs w:val="24"/>
        </w:rPr>
        <w:t>Tocantínia</w:t>
      </w:r>
      <w:proofErr w:type="spellEnd"/>
      <w:r w:rsidR="00730D55">
        <w:rPr>
          <w:rFonts w:ascii="Trebuchet MS" w:hAnsi="Trebuchet MS"/>
          <w:sz w:val="24"/>
          <w:szCs w:val="24"/>
        </w:rPr>
        <w:t>.</w:t>
      </w:r>
    </w:p>
    <w:p w14:paraId="2FDD3CA7" w14:textId="77777777" w:rsidR="000A6E16" w:rsidRPr="000A6E16" w:rsidRDefault="000A6E16" w:rsidP="000A6E16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Arial"/>
          <w:color w:val="000000"/>
          <w:sz w:val="22"/>
          <w:szCs w:val="22"/>
          <w:lang w:eastAsia="en-US"/>
        </w:rPr>
      </w:pPr>
    </w:p>
    <w:p w14:paraId="556CA084" w14:textId="77777777" w:rsidR="000A6E16" w:rsidRPr="000A6E16" w:rsidRDefault="000A6E16" w:rsidP="000A6E16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Arial"/>
          <w:color w:val="000000"/>
          <w:sz w:val="22"/>
          <w:szCs w:val="22"/>
          <w:lang w:eastAsia="en-US"/>
        </w:rPr>
      </w:pPr>
    </w:p>
    <w:p w14:paraId="4356DD97" w14:textId="77777777" w:rsidR="000A6E16" w:rsidRPr="000A6E16" w:rsidRDefault="000A6E16" w:rsidP="000A6E16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Arial"/>
          <w:color w:val="000000"/>
          <w:sz w:val="22"/>
          <w:szCs w:val="22"/>
          <w:lang w:eastAsia="en-US"/>
        </w:rPr>
      </w:pPr>
    </w:p>
    <w:p w14:paraId="767FCA6F" w14:textId="77777777" w:rsidR="000A6E16" w:rsidRDefault="000A6E16" w:rsidP="000A6E16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Arial"/>
          <w:color w:val="000000"/>
          <w:sz w:val="22"/>
          <w:szCs w:val="22"/>
          <w:lang w:eastAsia="en-US"/>
        </w:rPr>
      </w:pPr>
    </w:p>
    <w:p w14:paraId="5F21322E" w14:textId="77777777" w:rsidR="00030008" w:rsidRDefault="00030008" w:rsidP="000A6E16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Arial"/>
          <w:color w:val="000000"/>
          <w:sz w:val="22"/>
          <w:szCs w:val="22"/>
          <w:lang w:eastAsia="en-US"/>
        </w:rPr>
      </w:pPr>
    </w:p>
    <w:p w14:paraId="178EFE48" w14:textId="77777777" w:rsidR="00030008" w:rsidRDefault="00030008" w:rsidP="000A6E16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Arial"/>
          <w:color w:val="000000"/>
          <w:sz w:val="22"/>
          <w:szCs w:val="22"/>
          <w:lang w:eastAsia="en-US"/>
        </w:rPr>
      </w:pPr>
    </w:p>
    <w:p w14:paraId="63BDD563" w14:textId="77777777" w:rsidR="00030008" w:rsidRDefault="00030008" w:rsidP="000A6E16">
      <w:pPr>
        <w:autoSpaceDE w:val="0"/>
        <w:autoSpaceDN w:val="0"/>
        <w:adjustRightInd w:val="0"/>
        <w:spacing w:line="360" w:lineRule="auto"/>
        <w:jc w:val="both"/>
        <w:rPr>
          <w:rFonts w:ascii="Trebuchet MS" w:eastAsiaTheme="minorHAnsi" w:hAnsi="Trebuchet MS" w:cs="Arial"/>
          <w:color w:val="000000"/>
          <w:sz w:val="22"/>
          <w:szCs w:val="22"/>
          <w:lang w:eastAsia="en-US"/>
        </w:rPr>
      </w:pPr>
    </w:p>
    <w:p w14:paraId="56997BA9" w14:textId="472D7DFF" w:rsidR="000A6E16" w:rsidRDefault="00030008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b/>
          <w:bCs/>
          <w:color w:val="002060"/>
          <w:sz w:val="28"/>
          <w:szCs w:val="28"/>
        </w:rPr>
      </w:pPr>
      <w:r w:rsidRPr="00030008">
        <w:rPr>
          <w:rFonts w:ascii="Trebuchet MS" w:hAnsi="Trebuchet MS"/>
          <w:b/>
          <w:bCs/>
          <w:color w:val="002060"/>
          <w:sz w:val="28"/>
          <w:szCs w:val="28"/>
        </w:rPr>
        <w:lastRenderedPageBreak/>
        <w:t>RESULTADOS E AÇÕES ESTABELECIDAS POR ÁREA</w:t>
      </w:r>
    </w:p>
    <w:p w14:paraId="45407785" w14:textId="4659588F" w:rsidR="008332B2" w:rsidRPr="00B66AC9" w:rsidRDefault="008332B2" w:rsidP="00B66AC9">
      <w:pPr>
        <w:spacing w:before="100" w:beforeAutospacing="1" w:after="100" w:afterAutospacing="1" w:line="360" w:lineRule="auto"/>
        <w:jc w:val="center"/>
        <w:rPr>
          <w:rFonts w:ascii="Trebuchet MS" w:hAnsi="Trebuchet MS"/>
          <w:i/>
          <w:color w:val="002060"/>
          <w:sz w:val="24"/>
          <w:szCs w:val="24"/>
        </w:rPr>
      </w:pPr>
      <w:r w:rsidRPr="00B66AC9">
        <w:rPr>
          <w:rFonts w:ascii="Trebuchet MS" w:hAnsi="Trebuchet MS"/>
          <w:i/>
          <w:color w:val="002060"/>
          <w:sz w:val="24"/>
          <w:szCs w:val="24"/>
        </w:rPr>
        <w:t>Campanha “Faça Bonito” para os profissionais da Educação</w:t>
      </w:r>
    </w:p>
    <w:p w14:paraId="6EDFCC2E" w14:textId="446AB73F" w:rsidR="00030008" w:rsidRDefault="008332B2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noProof/>
        </w:rPr>
        <w:drawing>
          <wp:inline distT="0" distB="0" distL="0" distR="0" wp14:anchorId="4D04C341" wp14:editId="3826356D">
            <wp:extent cx="5578395" cy="3402227"/>
            <wp:effectExtent l="0" t="0" r="3810" b="8255"/>
            <wp:docPr id="39" name="Imagem 39" descr="Secretaria de Municipal de Saúde realiza ação da campanha “Faça Bonito” para os profissionais da educação de Tocantí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cretaria de Municipal de Saúde realiza ação da campanha “Faça Bonito” para os profissionais da educação de Tocantín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12" cy="34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F454" w14:textId="71196039" w:rsidR="00030008" w:rsidRPr="00B66AC9" w:rsidRDefault="00B66AC9" w:rsidP="00B66AC9">
      <w:pPr>
        <w:spacing w:before="100" w:beforeAutospacing="1" w:after="100" w:afterAutospacing="1" w:line="360" w:lineRule="auto"/>
        <w:jc w:val="center"/>
        <w:rPr>
          <w:rFonts w:ascii="Trebuchet MS" w:hAnsi="Trebuchet MS"/>
          <w:color w:val="002060"/>
          <w:sz w:val="24"/>
          <w:szCs w:val="24"/>
        </w:rPr>
      </w:pPr>
      <w:r w:rsidRPr="00B66AC9">
        <w:rPr>
          <w:rFonts w:ascii="Trebuchet MS" w:hAnsi="Trebuchet MS"/>
          <w:color w:val="002060"/>
          <w:sz w:val="24"/>
          <w:szCs w:val="24"/>
        </w:rPr>
        <w:t>10º Salão do Turismo, em Fortaleza</w:t>
      </w:r>
    </w:p>
    <w:p w14:paraId="6C9668D6" w14:textId="6C1FFF41" w:rsidR="00030008" w:rsidRDefault="00B66AC9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noProof/>
        </w:rPr>
        <w:drawing>
          <wp:inline distT="0" distB="0" distL="0" distR="0" wp14:anchorId="5BFDC6B5" wp14:editId="68101F05">
            <wp:extent cx="5579745" cy="3139730"/>
            <wp:effectExtent l="0" t="0" r="1905" b="3810"/>
            <wp:docPr id="40" name="Imagem 40" descr="Tocantínia participa do 10º Salão do Turismo, em Fort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ocantínia participa do 10º Salão do Turismo, em Fortalez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13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D7FF" w14:textId="77777777" w:rsidR="00030008" w:rsidRDefault="00030008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0FAB2E07" w14:textId="0CB818A9" w:rsidR="00030008" w:rsidRPr="00B66AC9" w:rsidRDefault="00B66AC9" w:rsidP="00B66AC9">
      <w:pPr>
        <w:spacing w:before="100" w:beforeAutospacing="1" w:after="100" w:afterAutospacing="1" w:line="360" w:lineRule="auto"/>
        <w:jc w:val="center"/>
        <w:rPr>
          <w:rFonts w:ascii="Trebuchet MS" w:hAnsi="Trebuchet MS"/>
          <w:color w:val="002060"/>
          <w:sz w:val="24"/>
          <w:szCs w:val="24"/>
        </w:rPr>
      </w:pPr>
      <w:r w:rsidRPr="00B66AC9">
        <w:rPr>
          <w:rStyle w:val="nfase"/>
          <w:rFonts w:ascii="Trebuchet MS" w:hAnsi="Trebuchet MS" w:cs="Arial"/>
          <w:b/>
          <w:bCs/>
          <w:color w:val="002060"/>
          <w:sz w:val="24"/>
          <w:szCs w:val="24"/>
          <w:bdr w:val="single" w:sz="2" w:space="0" w:color="E5E7EB" w:frame="1"/>
          <w:shd w:val="clear" w:color="auto" w:fill="FFFFFF"/>
        </w:rPr>
        <w:lastRenderedPageBreak/>
        <w:t xml:space="preserve">“Pacotão de Entregas: obras, ônibus e investimento para </w:t>
      </w:r>
      <w:proofErr w:type="spellStart"/>
      <w:r w:rsidRPr="00B66AC9">
        <w:rPr>
          <w:rStyle w:val="nfase"/>
          <w:rFonts w:ascii="Trebuchet MS" w:hAnsi="Trebuchet MS" w:cs="Arial"/>
          <w:b/>
          <w:bCs/>
          <w:color w:val="002060"/>
          <w:sz w:val="24"/>
          <w:szCs w:val="24"/>
          <w:bdr w:val="single" w:sz="2" w:space="0" w:color="E5E7EB" w:frame="1"/>
          <w:shd w:val="clear" w:color="auto" w:fill="FFFFFF"/>
        </w:rPr>
        <w:t>Tocantínia</w:t>
      </w:r>
      <w:proofErr w:type="spellEnd"/>
      <w:r w:rsidRPr="00B66AC9">
        <w:rPr>
          <w:rStyle w:val="nfase"/>
          <w:rFonts w:ascii="Trebuchet MS" w:hAnsi="Trebuchet MS" w:cs="Arial"/>
          <w:b/>
          <w:bCs/>
          <w:color w:val="002060"/>
          <w:sz w:val="24"/>
          <w:szCs w:val="24"/>
          <w:bdr w:val="single" w:sz="2" w:space="0" w:color="E5E7EB" w:frame="1"/>
          <w:shd w:val="clear" w:color="auto" w:fill="FFFFFF"/>
        </w:rPr>
        <w:t>”</w:t>
      </w:r>
      <w:r w:rsidRPr="00B66AC9">
        <w:rPr>
          <w:rFonts w:ascii="Trebuchet MS" w:hAnsi="Trebuchet MS" w:cs="Arial"/>
          <w:color w:val="002060"/>
          <w:sz w:val="24"/>
          <w:szCs w:val="24"/>
          <w:shd w:val="clear" w:color="auto" w:fill="FFFFFF"/>
        </w:rPr>
        <w:t>,</w:t>
      </w:r>
    </w:p>
    <w:p w14:paraId="35117499" w14:textId="7FAC9A90" w:rsidR="00030008" w:rsidRDefault="00B66AC9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noProof/>
        </w:rPr>
        <w:drawing>
          <wp:inline distT="0" distB="0" distL="0" distR="0" wp14:anchorId="32711734" wp14:editId="62EF6FBA">
            <wp:extent cx="5579745" cy="3139730"/>
            <wp:effectExtent l="0" t="0" r="1905" b="3810"/>
            <wp:docPr id="41" name="Imagem 41" descr="Tocantínia: João Alberto inaugura duas obras de reforma,  ampliação, e assina ordem serviço de pavimentação asfáltica na zona r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ocantínia: João Alberto inaugura duas obras de reforma,  ampliação, e assina ordem serviço de pavimentação asfáltica na zona rur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13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2D1F1" w14:textId="77777777" w:rsidR="00030008" w:rsidRDefault="00030008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5C2D0BE0" w14:textId="5EC3D1EE" w:rsidR="00030008" w:rsidRPr="00B66AC9" w:rsidRDefault="00B66AC9" w:rsidP="00B66AC9">
      <w:pPr>
        <w:spacing w:before="100" w:beforeAutospacing="1" w:after="100" w:afterAutospacing="1" w:line="360" w:lineRule="auto"/>
        <w:jc w:val="center"/>
        <w:rPr>
          <w:rFonts w:ascii="Trebuchet MS" w:hAnsi="Trebuchet MS"/>
          <w:color w:val="002060"/>
          <w:sz w:val="24"/>
          <w:szCs w:val="24"/>
        </w:rPr>
      </w:pPr>
      <w:r w:rsidRPr="00B66AC9">
        <w:rPr>
          <w:rFonts w:ascii="Trebuchet MS" w:hAnsi="Trebuchet MS" w:cs="Arial"/>
          <w:color w:val="002060"/>
          <w:sz w:val="24"/>
          <w:szCs w:val="24"/>
          <w:shd w:val="clear" w:color="auto" w:fill="FFFFFF"/>
        </w:rPr>
        <w:t>Campeonato</w:t>
      </w:r>
      <w:r>
        <w:rPr>
          <w:rFonts w:ascii="Trebuchet MS" w:hAnsi="Trebuchet MS" w:cs="Arial"/>
          <w:color w:val="002060"/>
          <w:sz w:val="24"/>
          <w:szCs w:val="24"/>
          <w:shd w:val="clear" w:color="auto" w:fill="FFFFFF"/>
        </w:rPr>
        <w:t xml:space="preserve"> Estadual Série Prata de Futsal</w:t>
      </w:r>
    </w:p>
    <w:p w14:paraId="554A2936" w14:textId="3A225BD0" w:rsidR="00030008" w:rsidRDefault="00B66AC9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noProof/>
        </w:rPr>
        <w:drawing>
          <wp:inline distT="0" distB="0" distL="0" distR="0" wp14:anchorId="6215107B" wp14:editId="594EA4E4">
            <wp:extent cx="5579745" cy="3139730"/>
            <wp:effectExtent l="0" t="0" r="1905" b="3810"/>
            <wp:docPr id="42" name="Imagem 42" descr="Tocantínia é vice-campeão da primeira etapa do Campeonato Estadual Série Prata d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ocantínia é vice-campeão da primeira etapa do Campeonato Estadual Série Prata de 20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13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BD988" w14:textId="77777777" w:rsidR="00030008" w:rsidRDefault="00030008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5C74F2DF" w14:textId="77777777" w:rsidR="00030008" w:rsidRDefault="00030008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0D964542" w14:textId="3E8596AD" w:rsidR="00030008" w:rsidRPr="00B66AC9" w:rsidRDefault="00B66AC9" w:rsidP="00B66AC9">
      <w:pPr>
        <w:spacing w:before="100" w:beforeAutospacing="1" w:after="100" w:afterAutospacing="1" w:line="360" w:lineRule="auto"/>
        <w:jc w:val="center"/>
        <w:rPr>
          <w:rFonts w:ascii="Trebuchet MS" w:hAnsi="Trebuchet MS"/>
          <w:color w:val="002060"/>
          <w:sz w:val="24"/>
          <w:szCs w:val="24"/>
        </w:rPr>
      </w:pPr>
      <w:r w:rsidRPr="00B66AC9">
        <w:rPr>
          <w:rFonts w:ascii="Trebuchet MS" w:hAnsi="Trebuchet MS"/>
          <w:color w:val="002060"/>
          <w:sz w:val="24"/>
          <w:szCs w:val="24"/>
        </w:rPr>
        <w:lastRenderedPageBreak/>
        <w:t>Assistência Social promove “Roda de Conversa com Meninas”</w:t>
      </w:r>
    </w:p>
    <w:p w14:paraId="58EBAC33" w14:textId="023E5236" w:rsidR="00030008" w:rsidRDefault="00B66AC9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noProof/>
        </w:rPr>
        <w:drawing>
          <wp:inline distT="0" distB="0" distL="0" distR="0" wp14:anchorId="5CEF874A" wp14:editId="4DC505D8">
            <wp:extent cx="5579745" cy="3598238"/>
            <wp:effectExtent l="0" t="0" r="1905" b="2540"/>
            <wp:docPr id="43" name="Imagem 43" descr="Assistência Social promove “Roda de Conversa com Menina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ssistência Social promove “Roda de Conversa com Meninas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59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F558" w14:textId="5EEE2CD5" w:rsidR="00030008" w:rsidRPr="00870C00" w:rsidRDefault="00870C00" w:rsidP="00870C00">
      <w:pPr>
        <w:spacing w:before="100" w:beforeAutospacing="1" w:after="100" w:afterAutospacing="1" w:line="360" w:lineRule="auto"/>
        <w:jc w:val="center"/>
        <w:rPr>
          <w:rFonts w:ascii="Trebuchet MS" w:hAnsi="Trebuchet MS"/>
          <w:color w:val="002060"/>
          <w:sz w:val="24"/>
          <w:szCs w:val="24"/>
        </w:rPr>
      </w:pPr>
      <w:r w:rsidRPr="00870C00">
        <w:rPr>
          <w:rFonts w:ascii="Trebuchet MS" w:hAnsi="Trebuchet MS"/>
          <w:color w:val="002060"/>
          <w:sz w:val="24"/>
          <w:szCs w:val="24"/>
        </w:rPr>
        <w:t>Ação de Educação em saúde no controle às Leishmanioses para os alunos indígenas Xerente</w:t>
      </w:r>
    </w:p>
    <w:p w14:paraId="1AE5D002" w14:textId="7F3A5C07" w:rsidR="00030008" w:rsidRDefault="00B66AC9" w:rsidP="000A6E16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noProof/>
        </w:rPr>
        <w:drawing>
          <wp:inline distT="0" distB="0" distL="0" distR="0" wp14:anchorId="4F7FD605" wp14:editId="52A69C5F">
            <wp:extent cx="5579745" cy="3715878"/>
            <wp:effectExtent l="0" t="0" r="1905" b="0"/>
            <wp:docPr id="44" name="Imagem 44" descr="Em Tocantínia,  setor de Endemias promove ação de educação em saúde no controle às Leishmanioses para os alunos indígenas Xe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m Tocantínia,  setor de Endemias promove ação de educação em saúde no controle às Leishmanioses para os alunos indígenas Xer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EBDC" w14:textId="1A14E6F5" w:rsidR="00030008" w:rsidRPr="003E6A1F" w:rsidRDefault="003E6A1F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3E6A1F">
        <w:rPr>
          <w:rFonts w:ascii="Trebuchet MS" w:hAnsi="Trebuchet MS"/>
          <w:b/>
          <w:bCs/>
          <w:color w:val="002060"/>
          <w:sz w:val="28"/>
          <w:szCs w:val="28"/>
        </w:rPr>
        <w:lastRenderedPageBreak/>
        <w:t xml:space="preserve">ADMINISTRAÇÃO E PLANEJAMENTO </w:t>
      </w:r>
    </w:p>
    <w:p w14:paraId="5F12BCD3" w14:textId="77777777" w:rsidR="003E6A1F" w:rsidRPr="003E6A1F" w:rsidRDefault="003E6A1F" w:rsidP="003E6A1F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3E6A1F">
        <w:rPr>
          <w:rFonts w:ascii="Trebuchet MS" w:hAnsi="Trebuchet MS"/>
          <w:sz w:val="24"/>
          <w:szCs w:val="24"/>
        </w:rPr>
        <w:t xml:space="preserve">Administrar de forma planejada, eficiente e participativa tornou-se essencial para garantir a efetiva implementação das políticas públicas no Município de </w:t>
      </w:r>
      <w:proofErr w:type="spellStart"/>
      <w:r w:rsidRPr="003E6A1F">
        <w:rPr>
          <w:rFonts w:ascii="Trebuchet MS" w:hAnsi="Trebuchet MS"/>
          <w:sz w:val="24"/>
          <w:szCs w:val="24"/>
        </w:rPr>
        <w:t>Tocantínia</w:t>
      </w:r>
      <w:proofErr w:type="spellEnd"/>
      <w:r w:rsidRPr="003E6A1F">
        <w:rPr>
          <w:rFonts w:ascii="Trebuchet MS" w:hAnsi="Trebuchet MS"/>
          <w:sz w:val="24"/>
          <w:szCs w:val="24"/>
        </w:rPr>
        <w:t xml:space="preserve"> do Tocantins. A gestão pública moderna exige organização, responsabilidade e capacidade estratégica para identificar demandas, enfrentar desafios e promover soluções que assegurem melhores resultados à população, fortalecendo a governabilidade e aprimorando continuamente a prestação dos serviços públicos.</w:t>
      </w:r>
    </w:p>
    <w:p w14:paraId="6CE2C756" w14:textId="77777777" w:rsidR="003E6A1F" w:rsidRPr="003E6A1F" w:rsidRDefault="003E6A1F" w:rsidP="003E6A1F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3E6A1F">
        <w:rPr>
          <w:rFonts w:ascii="Trebuchet MS" w:hAnsi="Trebuchet MS"/>
          <w:sz w:val="24"/>
          <w:szCs w:val="24"/>
        </w:rPr>
        <w:t>Nesse contexto, o planejamento estratégico municipal constitui uma importante ferramenta de gestão, permitindo ao administrador público estabelecer prioridades, definir metas e desenvolver ações integradas voltadas ao desenvolvimento social, econômico e institucional do município. Além de proporcionar maior eficiência administrativa, o planejamento possibilita a elaboração de cenários, o acompanhamento de resultados e a adoção de medidas rápidas e eficazes para atender às necessidades da comunidade.</w:t>
      </w:r>
    </w:p>
    <w:p w14:paraId="53062288" w14:textId="77777777" w:rsidR="003E6A1F" w:rsidRPr="003E6A1F" w:rsidRDefault="003E6A1F" w:rsidP="003E6A1F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3E6A1F">
        <w:rPr>
          <w:rFonts w:ascii="Trebuchet MS" w:hAnsi="Trebuchet MS"/>
          <w:sz w:val="24"/>
          <w:szCs w:val="24"/>
        </w:rPr>
        <w:t xml:space="preserve">Para o quadriênio de 2025 a 2028, a gestão municipal de </w:t>
      </w:r>
      <w:proofErr w:type="spellStart"/>
      <w:r w:rsidRPr="003E6A1F">
        <w:rPr>
          <w:rFonts w:ascii="Trebuchet MS" w:hAnsi="Trebuchet MS"/>
          <w:sz w:val="24"/>
          <w:szCs w:val="24"/>
        </w:rPr>
        <w:t>Tocantínia</w:t>
      </w:r>
      <w:proofErr w:type="spellEnd"/>
      <w:r w:rsidRPr="003E6A1F">
        <w:rPr>
          <w:rFonts w:ascii="Trebuchet MS" w:hAnsi="Trebuchet MS"/>
          <w:sz w:val="24"/>
          <w:szCs w:val="24"/>
        </w:rPr>
        <w:t xml:space="preserve"> estabelecerá metas e ações voltadas ao fortalecimento da administração pública e à melhoria contínua dos serviços prestados à população, dentre as quais destacam-se:</w:t>
      </w:r>
    </w:p>
    <w:p w14:paraId="2D6791A6" w14:textId="77777777" w:rsidR="003E6A1F" w:rsidRPr="003E6A1F" w:rsidRDefault="003E6A1F" w:rsidP="003E6A1F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3E6A1F">
        <w:rPr>
          <w:rFonts w:ascii="Trebuchet MS" w:hAnsi="Trebuchet MS"/>
          <w:sz w:val="24"/>
          <w:szCs w:val="24"/>
        </w:rPr>
        <w:t>• Formulação participativa do planejamento por secretaria, com ampla apresentação e diálogo junto à sociedade;</w:t>
      </w:r>
    </w:p>
    <w:p w14:paraId="794B69C3" w14:textId="77777777" w:rsidR="003E6A1F" w:rsidRPr="003E6A1F" w:rsidRDefault="003E6A1F" w:rsidP="003E6A1F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3E6A1F">
        <w:rPr>
          <w:rFonts w:ascii="Trebuchet MS" w:hAnsi="Trebuchet MS"/>
          <w:sz w:val="24"/>
          <w:szCs w:val="24"/>
        </w:rPr>
        <w:t>• Implantação do Programa Municipal de Avaliação dos Serviços Públicos prestados à população;</w:t>
      </w:r>
    </w:p>
    <w:p w14:paraId="7E6A542B" w14:textId="45B6F3F5" w:rsidR="003E6A1F" w:rsidRPr="003E6A1F" w:rsidRDefault="003E6A1F" w:rsidP="003E6A1F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3E6A1F">
        <w:rPr>
          <w:rFonts w:ascii="Trebuchet MS" w:hAnsi="Trebuchet MS"/>
          <w:sz w:val="24"/>
          <w:szCs w:val="24"/>
        </w:rPr>
        <w:t>• Fortalecimento da gestão participativa, com atualização permanente das principais demandas de cada região do município, visando subsidiar os planos de ação das secretarias municipais;</w:t>
      </w:r>
    </w:p>
    <w:p w14:paraId="502BFE4A" w14:textId="77777777" w:rsidR="003E6A1F" w:rsidRDefault="003E6A1F" w:rsidP="003E6A1F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3E6A1F">
        <w:rPr>
          <w:rFonts w:ascii="Trebuchet MS" w:hAnsi="Trebuchet MS"/>
          <w:sz w:val="24"/>
          <w:szCs w:val="24"/>
        </w:rPr>
        <w:t>• Criação do Programa Municipal de Capacitação e Atualização dos Servidores, promovendo qualificação profissional, atendimento humanizado ao público, eficiência administrativa e conhecimento sobre direitos e deveres funcionais;</w:t>
      </w:r>
    </w:p>
    <w:p w14:paraId="0B997B22" w14:textId="1A158D0A" w:rsidR="003B35BB" w:rsidRPr="003E6A1F" w:rsidRDefault="003B35BB" w:rsidP="003E6A1F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0A6E16">
        <w:rPr>
          <w:rFonts w:ascii="Trebuchet MS" w:hAnsi="Trebuchet MS" w:cs="Calibri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D06943" wp14:editId="5B147925">
                <wp:simplePos x="0" y="0"/>
                <wp:positionH relativeFrom="page">
                  <wp:align>left</wp:align>
                </wp:positionH>
                <wp:positionV relativeFrom="paragraph">
                  <wp:posOffset>726478</wp:posOffset>
                </wp:positionV>
                <wp:extent cx="7768800" cy="403200"/>
                <wp:effectExtent l="0" t="0" r="22860" b="16510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800" cy="40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42366" id="Retângulo 32" o:spid="_x0000_s1026" style="position:absolute;margin-left:0;margin-top:57.2pt;width:611.7pt;height:31.75pt;z-index:2517022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" fillcolor="#4472c4 [3204]" strokecolor="#1f3763 [1604]" strokeweight="1pt">
                <w10:wrap anchorx="page"/>
              </v:rect>
            </w:pict>
          </mc:Fallback>
        </mc:AlternateContent>
      </w:r>
    </w:p>
    <w:p w14:paraId="3B468554" w14:textId="41630046" w:rsidR="003B35BB" w:rsidRDefault="003B35BB" w:rsidP="003E6A1F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0A6E16">
        <w:rPr>
          <w:rFonts w:ascii="Trebuchet MS" w:hAnsi="Trebuchet MS" w:cs="Calibri"/>
          <w:noProof/>
          <w:color w:val="00206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0E48E3" wp14:editId="252CDD4B">
                <wp:simplePos x="0" y="0"/>
                <wp:positionH relativeFrom="page">
                  <wp:align>right</wp:align>
                </wp:positionH>
                <wp:positionV relativeFrom="paragraph">
                  <wp:posOffset>-900430</wp:posOffset>
                </wp:positionV>
                <wp:extent cx="7910110" cy="403200"/>
                <wp:effectExtent l="0" t="0" r="15240" b="16510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0110" cy="40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4B5A7" id="Retângulo 33" o:spid="_x0000_s1026" style="position:absolute;margin-left:571.65pt;margin-top:-70.9pt;width:622.85pt;height:31.75pt;z-index:2517043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" fillcolor="#4472c4 [3204]" strokecolor="#1f3763 [1604]" strokeweight="1pt">
                <w10:wrap anchorx="page"/>
              </v:rect>
            </w:pict>
          </mc:Fallback>
        </mc:AlternateContent>
      </w:r>
    </w:p>
    <w:p w14:paraId="42C742B6" w14:textId="1B75C40E" w:rsidR="003E6A1F" w:rsidRPr="003B35BB" w:rsidRDefault="003E6A1F" w:rsidP="003B35BB">
      <w:pPr>
        <w:pStyle w:val="PargrafodaLista"/>
        <w:numPr>
          <w:ilvl w:val="0"/>
          <w:numId w:val="21"/>
        </w:numPr>
        <w:spacing w:before="100" w:beforeAutospacing="1" w:after="100" w:afterAutospacing="1" w:line="360" w:lineRule="auto"/>
        <w:ind w:left="284" w:hanging="284"/>
        <w:jc w:val="both"/>
        <w:rPr>
          <w:rFonts w:ascii="Trebuchet MS" w:hAnsi="Trebuchet MS"/>
          <w:sz w:val="24"/>
          <w:szCs w:val="24"/>
        </w:rPr>
      </w:pPr>
      <w:r w:rsidRPr="003B35BB">
        <w:rPr>
          <w:rFonts w:ascii="Trebuchet MS" w:hAnsi="Trebuchet MS"/>
          <w:sz w:val="24"/>
          <w:szCs w:val="24"/>
        </w:rPr>
        <w:t>Transformação da gestão pública municipal em referência de eficiência, transparência e eficácia no atendimento ao cidadão;</w:t>
      </w:r>
    </w:p>
    <w:p w14:paraId="7157142F" w14:textId="77777777" w:rsidR="003E6A1F" w:rsidRPr="003E6A1F" w:rsidRDefault="003E6A1F" w:rsidP="003E6A1F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3E6A1F">
        <w:rPr>
          <w:rFonts w:ascii="Trebuchet MS" w:hAnsi="Trebuchet MS"/>
          <w:sz w:val="24"/>
          <w:szCs w:val="24"/>
        </w:rPr>
        <w:t>• Estabelecimento de parcerias com instituições de ensino para ampliar o acesso dos servidores municipais a cursos de capacitação e aperfeiçoamento profissional;</w:t>
      </w:r>
    </w:p>
    <w:p w14:paraId="34AE47A3" w14:textId="77777777" w:rsidR="003E6A1F" w:rsidRPr="003E6A1F" w:rsidRDefault="003E6A1F" w:rsidP="003E6A1F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3E6A1F">
        <w:rPr>
          <w:rFonts w:ascii="Trebuchet MS" w:hAnsi="Trebuchet MS"/>
          <w:sz w:val="24"/>
          <w:szCs w:val="24"/>
        </w:rPr>
        <w:t>• Ampliação e qualificação dos atendimentos voltados à emissão e regularização de documentos à população.</w:t>
      </w:r>
    </w:p>
    <w:p w14:paraId="1CFEF5BC" w14:textId="509F8B57" w:rsidR="003E6A1F" w:rsidRPr="003E6A1F" w:rsidRDefault="003E6A1F" w:rsidP="003E6A1F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3E6A1F">
        <w:rPr>
          <w:rFonts w:ascii="Trebuchet MS" w:hAnsi="Trebuchet MS"/>
          <w:sz w:val="24"/>
          <w:szCs w:val="24"/>
        </w:rPr>
        <w:t>Essas ações refletem o compromisso da Administração Municipal com uma gestão moderna, transparente, eficiente e próxima da população, buscando assegurar que os serviços públicos sejam prestados com qualidade, agilidade e responsabilidade, promovendo o desenvolvimento sustentável e o bem-estar social de toda a comuni</w:t>
      </w:r>
      <w:r w:rsidR="001E56AA">
        <w:rPr>
          <w:rFonts w:ascii="Trebuchet MS" w:hAnsi="Trebuchet MS"/>
          <w:sz w:val="24"/>
          <w:szCs w:val="24"/>
        </w:rPr>
        <w:t xml:space="preserve">dade de </w:t>
      </w:r>
      <w:proofErr w:type="spellStart"/>
      <w:r w:rsidR="001E56AA">
        <w:rPr>
          <w:rFonts w:ascii="Trebuchet MS" w:hAnsi="Trebuchet MS"/>
          <w:sz w:val="24"/>
          <w:szCs w:val="24"/>
        </w:rPr>
        <w:t>Tocantínia</w:t>
      </w:r>
      <w:proofErr w:type="spellEnd"/>
      <w:r w:rsidR="001E56AA">
        <w:rPr>
          <w:rFonts w:ascii="Trebuchet MS" w:hAnsi="Trebuchet MS"/>
          <w:sz w:val="24"/>
          <w:szCs w:val="24"/>
        </w:rPr>
        <w:t>.</w:t>
      </w:r>
    </w:p>
    <w:p w14:paraId="269C25E6" w14:textId="77777777" w:rsidR="00030008" w:rsidRPr="003E6A1F" w:rsidRDefault="00030008" w:rsidP="003E6A1F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4F66AD43" w14:textId="77777777" w:rsidR="00030008" w:rsidRPr="003E6A1F" w:rsidRDefault="00030008" w:rsidP="003E6A1F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3111D2D6" w14:textId="77777777" w:rsidR="00030008" w:rsidRPr="003E6A1F" w:rsidRDefault="00030008" w:rsidP="003E6A1F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13D21A03" w14:textId="77777777" w:rsidR="00030008" w:rsidRPr="003E6A1F" w:rsidRDefault="00030008" w:rsidP="003E6A1F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7E3C9664" w14:textId="77777777" w:rsidR="00030008" w:rsidRPr="003E6A1F" w:rsidRDefault="00030008" w:rsidP="003E6A1F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75626818" w14:textId="77777777" w:rsidR="00030008" w:rsidRPr="003E6A1F" w:rsidRDefault="00030008" w:rsidP="003E6A1F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5B4064F7" w14:textId="77777777" w:rsidR="00030008" w:rsidRPr="003E6A1F" w:rsidRDefault="00030008" w:rsidP="003E6A1F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506E487F" w14:textId="77777777" w:rsidR="00030008" w:rsidRDefault="00030008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31E01823" w14:textId="77777777" w:rsidR="00030008" w:rsidRDefault="00030008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7D0AD50C" w14:textId="36814A64" w:rsidR="00030008" w:rsidRDefault="00030008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239C2180" w14:textId="4B5414E1" w:rsidR="00030008" w:rsidRDefault="00030008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37BDF3F5" w14:textId="271586A2" w:rsidR="00030008" w:rsidRDefault="00030008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0D44CA49" w14:textId="4DE0E4CC" w:rsidR="00030008" w:rsidRDefault="00030008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2311028D" w14:textId="47B64B0A" w:rsidR="00030008" w:rsidRDefault="00B164AB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  <w:r w:rsidRPr="000A6E16">
        <w:rPr>
          <w:rFonts w:ascii="Trebuchet MS" w:hAnsi="Trebuchet MS" w:cs="Calibri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94BC0D" wp14:editId="671C4DCF">
                <wp:simplePos x="0" y="0"/>
                <wp:positionH relativeFrom="page">
                  <wp:align>right</wp:align>
                </wp:positionH>
                <wp:positionV relativeFrom="paragraph">
                  <wp:posOffset>660228</wp:posOffset>
                </wp:positionV>
                <wp:extent cx="8481600" cy="411892"/>
                <wp:effectExtent l="0" t="0" r="15240" b="2667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1600" cy="4118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344A0" id="Retângulo 26" o:spid="_x0000_s1026" style="position:absolute;margin-left:616.65pt;margin-top:52pt;width:667.85pt;height:32.45pt;z-index:2516940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" fillcolor="#4472c4 [3204]" strokecolor="#1f3763 [1604]" strokeweight="1pt">
                <w10:wrap anchorx="page"/>
              </v:rect>
            </w:pict>
          </mc:Fallback>
        </mc:AlternateContent>
      </w:r>
    </w:p>
    <w:p w14:paraId="5E9B9F42" w14:textId="1894C124" w:rsidR="00030008" w:rsidRPr="00B164AB" w:rsidRDefault="008B7CE6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Calibri"/>
          <w:noProof/>
          <w:color w:val="211F1F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E77C84" wp14:editId="3D7A517B">
                <wp:simplePos x="0" y="0"/>
                <wp:positionH relativeFrom="page">
                  <wp:align>left</wp:align>
                </wp:positionH>
                <wp:positionV relativeFrom="paragraph">
                  <wp:posOffset>-898559</wp:posOffset>
                </wp:positionV>
                <wp:extent cx="7566855" cy="388395"/>
                <wp:effectExtent l="0" t="0" r="15240" b="1206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855" cy="3883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81B82" id="Retângulo 19" o:spid="_x0000_s1026" style="position:absolute;margin-left:0;margin-top:-70.75pt;width:595.8pt;height:30.6pt;z-index:251710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" fillcolor="#4472c4 [3204]" strokecolor="#1f3763 [1604]" strokeweight="1pt">
                <w10:wrap anchorx="page"/>
              </v:rect>
            </w:pict>
          </mc:Fallback>
        </mc:AlternateContent>
      </w:r>
      <w:r w:rsidR="00B164AB" w:rsidRPr="00B164AB">
        <w:rPr>
          <w:rFonts w:ascii="Trebuchet MS" w:hAnsi="Trebuchet MS"/>
          <w:b/>
          <w:bCs/>
          <w:color w:val="002060"/>
          <w:sz w:val="28"/>
          <w:szCs w:val="28"/>
        </w:rPr>
        <w:t>SAÚDE</w:t>
      </w:r>
    </w:p>
    <w:p w14:paraId="2137BFA5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Assegurar o direito à saúde, conforme estabelecido na Constituição Federal, constitui uma das principais prioridades da administração pública municipal. Nesse contexto, o planejamento eficiente, aliado à definição de metas, estratégias e ações integradas, torna-se fundamental para fortalecer os serviços de saúde e garantir um atendimento mais humanizado, acessível e de qualidade à população.</w:t>
      </w:r>
    </w:p>
    <w:p w14:paraId="72BFE924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 xml:space="preserve">A gestão municipal de </w:t>
      </w:r>
      <w:proofErr w:type="spellStart"/>
      <w:r w:rsidRPr="00B164AB">
        <w:rPr>
          <w:rFonts w:ascii="Trebuchet MS" w:hAnsi="Trebuchet MS"/>
        </w:rPr>
        <w:t>Tocantínia</w:t>
      </w:r>
      <w:proofErr w:type="spellEnd"/>
      <w:r w:rsidRPr="00B164AB">
        <w:rPr>
          <w:rFonts w:ascii="Trebuchet MS" w:hAnsi="Trebuchet MS"/>
        </w:rPr>
        <w:t xml:space="preserve"> compreende que a organização adequada da rede pública de saúde possibilita a otimização dos recursos, o fortalecimento da atenção básica, a ampliação das ações preventivas e educativas, além da redução das desigualdades no acesso aos serviços oferecidos pelo Sistema Único de Saúde – SUS.</w:t>
      </w:r>
    </w:p>
    <w:p w14:paraId="475FFFDE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Com base nesses princípios, o município reafirma seu compromisso com a promoção da qualidade de vida, do bem-estar social e da dignidade humana, estabelecendo como prioridade a implementação de políticas públicas voltadas à modernização, ampliação e fortalecimento da saúde pública municipal.</w:t>
      </w:r>
    </w:p>
    <w:p w14:paraId="48E7AFCE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Dessa forma, a administração municipal define como metas e ações prioritárias na área da saúde:</w:t>
      </w:r>
    </w:p>
    <w:p w14:paraId="7B504899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Fortalecer e modernizar a rede municipal de atendimento à saúde, promovendo melhorias estruturais nas Unidades Básicas de Saúde e demais unidades de atendimento;</w:t>
      </w:r>
    </w:p>
    <w:p w14:paraId="51FE22D2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Retomar e qualificar os serviços de atendimentos móveis, com valorização dos profissionais, modernização da frota de ambulâncias e ampliação dos insumos necessários;</w:t>
      </w:r>
    </w:p>
    <w:p w14:paraId="1D8ABB44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Modernizar e ampliar os serviços de fisioterapia, garantindo maior capacidade de atendimento e melhor acompanhamento aos pacientes;</w:t>
      </w:r>
    </w:p>
    <w:p w14:paraId="6E3EE589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Promover parcerias institucionais para desenvolvimento contínuo de ações educativas voltadas à prevenção e promoção da saúde;</w:t>
      </w:r>
    </w:p>
    <w:p w14:paraId="7DF89DB2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lastRenderedPageBreak/>
        <w:t>• Melhorar e humanizar o atendimento na rede pública municipal de saúde, assegurando acolhimento, respeito e qualidade na prestação dos serviços;</w:t>
      </w:r>
    </w:p>
    <w:p w14:paraId="45C6A947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Fortalecer as ações da Estratégia Saúde da Família, por meio da capacitação permanente dos profissionais, manutenção das unidades e reforço no abastecimento de medicamentos e insumos básicos;</w:t>
      </w:r>
    </w:p>
    <w:p w14:paraId="7158ED1F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Implantar o Programa Municipal de Fortalecimento da Saúde Bucal, ampliando ações educativas, atendimentos preventivos e realização de procedimentos odontológicos nas Unidades Básicas de Saúde;</w:t>
      </w:r>
    </w:p>
    <w:p w14:paraId="7B8DA06A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Desenvolver o Programa Municipal de Incentivo à Boa Saúde, promovendo orientações sobre alimentação saudável, prática de atividades físicas, prevenção de doenças e combate à automedicação;</w:t>
      </w:r>
    </w:p>
    <w:p w14:paraId="035000EA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Intensificar campanhas de vacinação e ações educativas sobre a importância da imunização de crianças, jovens, adultos e idosos;</w:t>
      </w:r>
    </w:p>
    <w:p w14:paraId="2F3FD4F8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Viabilizar a ampliação das equipes de saúde da família, com modernização dos sistemas de atendimento e utilização de prontuário eletrônico;</w:t>
      </w:r>
    </w:p>
    <w:p w14:paraId="3ED9FE45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Fortalecer os atendimentos voltados à orientação nutricional, prevenção da obesidade e acompanhamento de distúrbios alimentares;</w:t>
      </w:r>
    </w:p>
    <w:p w14:paraId="4BFC752F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Ampliar e qualificar os atendimentos domiciliares por meio do Programa Melhor em Casa, garantindo mais conforto, cuidado e assistência aos pacientes.</w:t>
      </w:r>
    </w:p>
    <w:p w14:paraId="2F2856EE" w14:textId="77777777" w:rsidR="00B164AB" w:rsidRPr="00B164AB" w:rsidRDefault="00B164AB" w:rsidP="00B164AB">
      <w:pPr>
        <w:pStyle w:val="NormalWeb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 xml:space="preserve">A gestão municipal seguirá trabalhando com responsabilidade, planejamento e compromisso social, buscando garantir uma saúde pública mais eficiente, humanizada e acessível para toda a população de </w:t>
      </w:r>
      <w:proofErr w:type="spellStart"/>
      <w:r w:rsidRPr="00B164AB">
        <w:rPr>
          <w:rFonts w:ascii="Trebuchet MS" w:hAnsi="Trebuchet MS"/>
        </w:rPr>
        <w:t>Tocantínia</w:t>
      </w:r>
      <w:proofErr w:type="spellEnd"/>
      <w:r w:rsidRPr="00B164AB">
        <w:rPr>
          <w:rFonts w:ascii="Trebuchet MS" w:hAnsi="Trebuchet MS"/>
        </w:rPr>
        <w:t>.</w:t>
      </w:r>
    </w:p>
    <w:p w14:paraId="13397E1F" w14:textId="77777777" w:rsidR="00030008" w:rsidRPr="00B164AB" w:rsidRDefault="00030008" w:rsidP="00B164AB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1FA82841" w14:textId="77777777" w:rsidR="00030008" w:rsidRDefault="00030008" w:rsidP="00B164AB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22895251" w14:textId="77777777" w:rsidR="00B164AB" w:rsidRDefault="00B164AB" w:rsidP="00B164AB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0927A660" w14:textId="77777777" w:rsidR="00B164AB" w:rsidRDefault="00B164AB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331259CD" w14:textId="3087997D" w:rsidR="00030008" w:rsidRPr="00B164AB" w:rsidRDefault="00B164AB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B164AB">
        <w:rPr>
          <w:rFonts w:ascii="Trebuchet MS" w:hAnsi="Trebuchet MS"/>
          <w:b/>
          <w:bCs/>
          <w:color w:val="002060"/>
          <w:sz w:val="28"/>
          <w:szCs w:val="28"/>
        </w:rPr>
        <w:lastRenderedPageBreak/>
        <w:t>EDUCAÇÃO</w:t>
      </w:r>
    </w:p>
    <w:p w14:paraId="721532B1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A educação é um direito fundamental assegurado pela Constituição Federal e representa um dos pilares essenciais para o desenvolvimento social, econômico e humano de qualquer município. Investir em educação pública de qualidade é investir no futuro da população, promovendo inclusão social, igualdade de oportunidades e formação cidadã.</w:t>
      </w:r>
    </w:p>
    <w:p w14:paraId="3246ADCF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 xml:space="preserve">A gestão municipal de </w:t>
      </w:r>
      <w:proofErr w:type="spellStart"/>
      <w:r w:rsidRPr="00B164AB">
        <w:rPr>
          <w:rFonts w:ascii="Trebuchet MS" w:hAnsi="Trebuchet MS"/>
        </w:rPr>
        <w:t>Tocantínia</w:t>
      </w:r>
      <w:proofErr w:type="spellEnd"/>
      <w:r w:rsidRPr="00B164AB">
        <w:rPr>
          <w:rFonts w:ascii="Trebuchet MS" w:hAnsi="Trebuchet MS"/>
        </w:rPr>
        <w:t xml:space="preserve"> reconhece que a educação possui papel transformador na construção de uma sociedade mais justa, preparada e desenvolvida. Por isso, ao longo do quadriênio 2025–2028, a administração municipal priorizará investimentos voltados ao fortalecimento da rede pública de ensino, compreendendo que o acesso à educação de qualidade contribui diretamente para a redução das desigualdades sociais, a valorização das potencialidades humanas e a preparação de crianças e jovens para os desafios do futuro.</w:t>
      </w:r>
    </w:p>
    <w:p w14:paraId="5C869B44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Além de promover o desenvolvimento intelectual e profissional, a educação também atua como importante instrumento de prevenção à violência, fortalecimento dos vínculos familiares e incentivo à cidadania, proporcionando melhores perspectivas de vida à população estudantil.</w:t>
      </w:r>
    </w:p>
    <w:p w14:paraId="32FF5AF8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Nesse sentido, a gestão municipal buscará implementar políticas públicas educacionais eficientes, inclusivas e inovadoras, concentrando esforços nas seguintes ações prioritárias:</w:t>
      </w:r>
    </w:p>
    <w:p w14:paraId="095198B7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Fortalecer a Rede Municipal de Ensino por meio de capacitações continuadas, investimentos em infraestrutura escolar e valorização dos profissionais da educação;</w:t>
      </w:r>
    </w:p>
    <w:p w14:paraId="1A5C55F0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Melhorar e ampliar o atendimento ofertado pelas creches municipais, garantindo mais qualidade, segurança e acolhimento às crianças;</w:t>
      </w:r>
    </w:p>
    <w:p w14:paraId="6359872A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Implantar e manter o Programa Esporte na Escola, promovendo atividades esportivas e recreativas em parceria com a Secretaria Municipal de Esportes;</w:t>
      </w:r>
    </w:p>
    <w:p w14:paraId="7CA35230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lastRenderedPageBreak/>
        <w:t xml:space="preserve">• Desenvolver o projeto “Conhecendo Nossa História”, incentivando o ensino da história, cultura e identidade do município de </w:t>
      </w:r>
      <w:proofErr w:type="spellStart"/>
      <w:r w:rsidRPr="00B164AB">
        <w:rPr>
          <w:rFonts w:ascii="Trebuchet MS" w:hAnsi="Trebuchet MS"/>
        </w:rPr>
        <w:t>Tocantínia</w:t>
      </w:r>
      <w:proofErr w:type="spellEnd"/>
      <w:r w:rsidRPr="00B164AB">
        <w:rPr>
          <w:rFonts w:ascii="Trebuchet MS" w:hAnsi="Trebuchet MS"/>
        </w:rPr>
        <w:t xml:space="preserve"> na rede municipal de ensino;</w:t>
      </w:r>
    </w:p>
    <w:p w14:paraId="2094E5EA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Criar o Programa Municipal de Suporte Psicológico e Psicopedagógico, oferecendo acompanhamento aos estudantes, profissionais da educação e famílias;</w:t>
      </w:r>
    </w:p>
    <w:p w14:paraId="0B44F9D5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Implantar o programa “Saúde Começa no Prato”, promovendo ações de educação alimentar e incentivo à alimentação saudável em parceria com nutricionistas e familiares;</w:t>
      </w:r>
    </w:p>
    <w:p w14:paraId="70312037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 xml:space="preserve">• Desenvolver o Programa Juventude Consciente, com ações educativas voltadas à prevenção às drogas, combate às violências, prevenção das Infecções Sexualmente Transmissíveis – </w:t>
      </w:r>
      <w:proofErr w:type="spellStart"/>
      <w:r w:rsidRPr="00B164AB">
        <w:rPr>
          <w:rFonts w:ascii="Trebuchet MS" w:hAnsi="Trebuchet MS"/>
        </w:rPr>
        <w:t>ISTs</w:t>
      </w:r>
      <w:proofErr w:type="spellEnd"/>
      <w:r w:rsidRPr="00B164AB">
        <w:rPr>
          <w:rFonts w:ascii="Trebuchet MS" w:hAnsi="Trebuchet MS"/>
        </w:rPr>
        <w:t xml:space="preserve"> e fortalecimento da cidadania;</w:t>
      </w:r>
    </w:p>
    <w:p w14:paraId="27ADD4E5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Viabilizar a implantação do Departamento de Suporte Pedagógico, destinado ao apoio técnico e acompanhamento das ações desenvolvidas pelos profissionais da educação;</w:t>
      </w:r>
    </w:p>
    <w:p w14:paraId="52CD12DB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Fortalecer os mecanismos de controle, fiscalização e segurança do transporte escolar, assegurando maior proteção e qualidade no deslocamento dos estudantes;</w:t>
      </w:r>
    </w:p>
    <w:p w14:paraId="20594835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Incentivar e apoiar os profissionais da educação no cumprimento das metas e indicadores de desenvolvimento educacional estabelecidos pelo Ministério da Educação;</w:t>
      </w:r>
    </w:p>
    <w:p w14:paraId="1C33DB45" w14:textId="77777777" w:rsidR="00B164AB" w:rsidRPr="00B164AB" w:rsidRDefault="00B164AB" w:rsidP="00B164AB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• Garantir investimentos contínuos em materiais pedagógicos, tecnologia educacional, alimentação escolar de qualidade, manutenção das unidades escolares e ampliação dos espaços de aprendizagem.</w:t>
      </w:r>
    </w:p>
    <w:p w14:paraId="0C6F9A85" w14:textId="77777777" w:rsidR="00B164AB" w:rsidRPr="00B164AB" w:rsidRDefault="00B164AB" w:rsidP="00B164AB">
      <w:pPr>
        <w:pStyle w:val="NormalWeb"/>
        <w:spacing w:line="360" w:lineRule="auto"/>
        <w:jc w:val="both"/>
        <w:rPr>
          <w:rFonts w:ascii="Trebuchet MS" w:hAnsi="Trebuchet MS"/>
        </w:rPr>
      </w:pPr>
      <w:r w:rsidRPr="00B164AB">
        <w:rPr>
          <w:rFonts w:ascii="Trebuchet MS" w:hAnsi="Trebuchet MS"/>
        </w:rPr>
        <w:t>A administração municipal seguirá comprometida com uma educação pública moderna, inclusiva e eficiente, entendendo que o fortalecimento do ensino é fundamental para construir um município mais desenvolvido, humano e preparado para as futuras gerações.</w:t>
      </w:r>
    </w:p>
    <w:p w14:paraId="51266626" w14:textId="77777777" w:rsidR="00B164AB" w:rsidRPr="00B164AB" w:rsidRDefault="00B164AB" w:rsidP="00B164AB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236AABF1" w14:textId="3E579B9C" w:rsidR="006B060B" w:rsidRPr="006B060B" w:rsidRDefault="006B060B" w:rsidP="006B060B">
      <w:pPr>
        <w:tabs>
          <w:tab w:val="left" w:pos="1181"/>
        </w:tabs>
        <w:spacing w:before="100" w:beforeAutospacing="1" w:after="100" w:afterAutospacing="1" w:line="360" w:lineRule="auto"/>
        <w:jc w:val="both"/>
        <w:rPr>
          <w:rFonts w:ascii="Trebuchet MS" w:hAnsi="Trebuchet MS" w:cs="Arial"/>
          <w:b/>
          <w:color w:val="002060"/>
          <w:sz w:val="28"/>
          <w:szCs w:val="28"/>
        </w:rPr>
      </w:pPr>
      <w:r w:rsidRPr="006B060B">
        <w:rPr>
          <w:rFonts w:ascii="Trebuchet MS" w:hAnsi="Trebuchet MS" w:cs="Arial"/>
          <w:b/>
          <w:color w:val="002060"/>
          <w:sz w:val="28"/>
          <w:szCs w:val="28"/>
        </w:rPr>
        <w:lastRenderedPageBreak/>
        <w:t>ASSISTÊNCIA SOCIAL</w:t>
      </w:r>
    </w:p>
    <w:p w14:paraId="2949F0C3" w14:textId="77777777" w:rsidR="006B060B" w:rsidRPr="006B060B" w:rsidRDefault="006B060B" w:rsidP="006B060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6B060B">
        <w:rPr>
          <w:rFonts w:ascii="Trebuchet MS" w:hAnsi="Trebuchet MS"/>
          <w:sz w:val="24"/>
          <w:szCs w:val="24"/>
        </w:rPr>
        <w:t xml:space="preserve">A garantia dos direitos sociais e a redução das desigualdades constituem prioridades permanentes da gestão municipal de </w:t>
      </w:r>
      <w:proofErr w:type="spellStart"/>
      <w:r w:rsidRPr="006B060B">
        <w:rPr>
          <w:rFonts w:ascii="Trebuchet MS" w:hAnsi="Trebuchet MS"/>
          <w:sz w:val="24"/>
          <w:szCs w:val="24"/>
        </w:rPr>
        <w:t>Tocantínia</w:t>
      </w:r>
      <w:proofErr w:type="spellEnd"/>
      <w:r w:rsidRPr="006B060B">
        <w:rPr>
          <w:rFonts w:ascii="Trebuchet MS" w:hAnsi="Trebuchet MS"/>
          <w:sz w:val="24"/>
          <w:szCs w:val="24"/>
        </w:rPr>
        <w:t>. A Administração Municipal atuará de forma integrada e humanizada, buscando assegurar proteção social, dignidade e melhoria da qualidade de vida às famílias em situação de vulnerabilidade social, especialmente aquelas em extrema pobreza, crianças e adolescentes em situação de risco, idosos, pessoas com deficiência e demais grupos que necessitam da atenção e do acompanhamento do poder público.</w:t>
      </w:r>
    </w:p>
    <w:p w14:paraId="14A63D83" w14:textId="77777777" w:rsidR="006B060B" w:rsidRPr="006B060B" w:rsidRDefault="006B060B" w:rsidP="006B060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6B060B">
        <w:rPr>
          <w:rFonts w:ascii="Trebuchet MS" w:hAnsi="Trebuchet MS"/>
          <w:sz w:val="24"/>
          <w:szCs w:val="24"/>
        </w:rPr>
        <w:t>Nesse contexto, a Secretaria Municipal de Assistência e Desenvolvimento Social desempenhará papel fundamental no fortalecimento das políticas públicas voltadas à proteção social básica e especial, promovendo acolhimento, orientação e acompanhamento das famílias, além de ampliar o acesso aos benefícios, programas e serviços socioassistenciais garantidos por lei, como o Benefício de Prestação Continuada (BPC) e o Serviço de Convivência e Fortalecimento de Vínculos.</w:t>
      </w:r>
    </w:p>
    <w:p w14:paraId="3870D309" w14:textId="77777777" w:rsidR="006B060B" w:rsidRPr="006B060B" w:rsidRDefault="006B060B" w:rsidP="006B060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6B060B">
        <w:rPr>
          <w:rFonts w:ascii="Trebuchet MS" w:hAnsi="Trebuchet MS"/>
          <w:sz w:val="24"/>
          <w:szCs w:val="24"/>
        </w:rPr>
        <w:t>Entre as principais ações e programas previstos destacam-se:</w:t>
      </w:r>
    </w:p>
    <w:p w14:paraId="144AB44B" w14:textId="77777777" w:rsidR="006B060B" w:rsidRPr="006B060B" w:rsidRDefault="006B060B" w:rsidP="006B060B">
      <w:pPr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6B060B">
        <w:rPr>
          <w:rFonts w:ascii="Trebuchet MS" w:hAnsi="Trebuchet MS"/>
          <w:sz w:val="24"/>
          <w:szCs w:val="24"/>
        </w:rPr>
        <w:t>Criação do “Programa Fortalece”, programa municipal de transferência de renda destinado às famílias em situação de vulnerabilidade social, com auxílio mensal para utilização no comércio local, fortalecendo também a economia do município;</w:t>
      </w:r>
    </w:p>
    <w:p w14:paraId="625193CD" w14:textId="77777777" w:rsidR="006B060B" w:rsidRPr="006B060B" w:rsidRDefault="006B060B" w:rsidP="006B060B">
      <w:pPr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6B060B">
        <w:rPr>
          <w:rFonts w:ascii="Trebuchet MS" w:hAnsi="Trebuchet MS"/>
          <w:sz w:val="24"/>
          <w:szCs w:val="24"/>
        </w:rPr>
        <w:t>Ampliação das atividades de convivência, lazer e fortalecimento de vínculos destinadas aos grupos de idosos do município, promovendo qualidade de vida e valorização da pessoa idosa;</w:t>
      </w:r>
    </w:p>
    <w:p w14:paraId="6EA016D5" w14:textId="77777777" w:rsidR="006B060B" w:rsidRPr="006B060B" w:rsidRDefault="006B060B" w:rsidP="006B060B">
      <w:pPr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6B060B">
        <w:rPr>
          <w:rFonts w:ascii="Trebuchet MS" w:hAnsi="Trebuchet MS"/>
          <w:sz w:val="24"/>
          <w:szCs w:val="24"/>
        </w:rPr>
        <w:t>Fortalecimento do acompanhamento às gestantes em situação de vulnerabilidade social, em parceria com a Secretaria Municipal de Saúde, garantindo suporte social e ações de apoio às futuras mães;</w:t>
      </w:r>
    </w:p>
    <w:p w14:paraId="0E98D0C9" w14:textId="77777777" w:rsidR="006B060B" w:rsidRPr="006B060B" w:rsidRDefault="006B060B" w:rsidP="006B060B">
      <w:pPr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6B060B">
        <w:rPr>
          <w:rFonts w:ascii="Trebuchet MS" w:hAnsi="Trebuchet MS"/>
          <w:sz w:val="24"/>
          <w:szCs w:val="24"/>
        </w:rPr>
        <w:t>Busca de parcerias institucionais para viabilizar programas habitacionais e construção de moradias populares para famílias em situação de vulnerabilidade social;</w:t>
      </w:r>
    </w:p>
    <w:p w14:paraId="178E559C" w14:textId="77777777" w:rsidR="006B060B" w:rsidRPr="006B060B" w:rsidRDefault="006B060B" w:rsidP="006B060B">
      <w:pPr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6B060B">
        <w:rPr>
          <w:rFonts w:ascii="Trebuchet MS" w:hAnsi="Trebuchet MS"/>
          <w:sz w:val="24"/>
          <w:szCs w:val="24"/>
        </w:rPr>
        <w:lastRenderedPageBreak/>
        <w:t>Desenvolvimento de ações educativas e campanhas de conscientização sobre os direitos das pessoas com deficiência, promovendo respeito, acessibilidade e cidadania;</w:t>
      </w:r>
    </w:p>
    <w:p w14:paraId="4A770A0D" w14:textId="77777777" w:rsidR="006B060B" w:rsidRPr="006B060B" w:rsidRDefault="006B060B" w:rsidP="006B060B">
      <w:pPr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6B060B">
        <w:rPr>
          <w:rFonts w:ascii="Trebuchet MS" w:hAnsi="Trebuchet MS"/>
          <w:sz w:val="24"/>
          <w:szCs w:val="24"/>
        </w:rPr>
        <w:t>Valorização e fortalecimento das entidades sociais e organizações comunitárias que desenvolvem ações relevantes no município, reconhecendo sua importância no atendimento às famílias e na promoção social.</w:t>
      </w:r>
    </w:p>
    <w:p w14:paraId="53C98065" w14:textId="77777777" w:rsidR="006B060B" w:rsidRPr="006B060B" w:rsidRDefault="006B060B" w:rsidP="006B060B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6B060B">
        <w:rPr>
          <w:rFonts w:ascii="Trebuchet MS" w:hAnsi="Trebuchet MS"/>
          <w:sz w:val="24"/>
          <w:szCs w:val="24"/>
        </w:rPr>
        <w:t xml:space="preserve">Com planejamento, responsabilidade e compromisso com as políticas públicas sociais, a gestão municipal seguirá trabalhando para fortalecer a assistência social em </w:t>
      </w:r>
      <w:proofErr w:type="spellStart"/>
      <w:r w:rsidRPr="006B060B">
        <w:rPr>
          <w:rFonts w:ascii="Trebuchet MS" w:hAnsi="Trebuchet MS"/>
          <w:sz w:val="24"/>
          <w:szCs w:val="24"/>
        </w:rPr>
        <w:t>Tocantínia</w:t>
      </w:r>
      <w:proofErr w:type="spellEnd"/>
      <w:r w:rsidRPr="006B060B">
        <w:rPr>
          <w:rFonts w:ascii="Trebuchet MS" w:hAnsi="Trebuchet MS"/>
          <w:sz w:val="24"/>
          <w:szCs w:val="24"/>
        </w:rPr>
        <w:t>, promovendo proteção, acolhimento e melhores condições de vida para toda a população.</w:t>
      </w:r>
    </w:p>
    <w:p w14:paraId="4E52FB1E" w14:textId="77777777" w:rsidR="006B060B" w:rsidRDefault="006B060B" w:rsidP="006B060B">
      <w:pPr>
        <w:tabs>
          <w:tab w:val="left" w:pos="1181"/>
        </w:tabs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27A9063A" w14:textId="77777777" w:rsidR="00B164AB" w:rsidRDefault="00B164AB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1A573835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1F1410BD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5FD2E113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38117B82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11BBE965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70F57FE3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15380A26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21EA0FD3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2B6DD816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300793F1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2DC35720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39F2208C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18D75DFF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193DCFE3" w14:textId="77777777" w:rsidR="00911B4D" w:rsidRDefault="00911B4D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735CFF8B" w14:textId="62DDAE82" w:rsidR="00911B4D" w:rsidRPr="00FF1DE4" w:rsidRDefault="00FF1DE4" w:rsidP="00030008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FF1DE4">
        <w:rPr>
          <w:rFonts w:ascii="Trebuchet MS" w:hAnsi="Trebuchet MS"/>
          <w:b/>
          <w:bCs/>
          <w:color w:val="002060"/>
          <w:sz w:val="28"/>
          <w:szCs w:val="28"/>
        </w:rPr>
        <w:lastRenderedPageBreak/>
        <w:t>INFRAESTRUTURA, DESENVOLVIMENTO ECONÔMICO, COMÉRCIO E TURISMO</w:t>
      </w:r>
    </w:p>
    <w:p w14:paraId="0BEFB263" w14:textId="77777777" w:rsidR="00911B4D" w:rsidRPr="00911B4D" w:rsidRDefault="00911B4D" w:rsidP="00FF1DE4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 xml:space="preserve">Destinar recursos para investimentos em infraestrutura é essencial para promover o desenvolvimento sustentável e proporcionar mais qualidade de vida à população de </w:t>
      </w:r>
      <w:proofErr w:type="spellStart"/>
      <w:r w:rsidRPr="00911B4D">
        <w:rPr>
          <w:rFonts w:ascii="Trebuchet MS" w:hAnsi="Trebuchet MS"/>
          <w:sz w:val="24"/>
          <w:szCs w:val="24"/>
        </w:rPr>
        <w:t>Tocantínia</w:t>
      </w:r>
      <w:proofErr w:type="spellEnd"/>
      <w:r w:rsidRPr="00911B4D">
        <w:rPr>
          <w:rFonts w:ascii="Trebuchet MS" w:hAnsi="Trebuchet MS"/>
          <w:sz w:val="24"/>
          <w:szCs w:val="24"/>
        </w:rPr>
        <w:t>. A melhoria da infraestrutura urbana contribui diretamente para o fortalecimento da mobilidade urbana, manutenção dos espaços públicos, valorização dos prédios municipais, ampliação da iluminação pública, saneamento básico e criação de ambientes mais organizados, seguros e adequados para toda a comunidade.</w:t>
      </w:r>
    </w:p>
    <w:p w14:paraId="059B2429" w14:textId="77777777" w:rsidR="00911B4D" w:rsidRPr="00911B4D" w:rsidRDefault="00911B4D" w:rsidP="00FF1DE4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 xml:space="preserve">Além disso, investimentos estratégicos em infraestrutura e desenvolvimento econômico fortalecem o comércio local, estimulam o empreendedorismo, atraem novos investimentos, ampliam a geração de emprego e renda e impulsionam o crescimento sustentável do município. Nesse sentido, a gestão municipal atuará de forma planejada, responsável e comprometida com o progresso de </w:t>
      </w:r>
      <w:proofErr w:type="spellStart"/>
      <w:r w:rsidRPr="00911B4D">
        <w:rPr>
          <w:rFonts w:ascii="Trebuchet MS" w:hAnsi="Trebuchet MS"/>
          <w:sz w:val="24"/>
          <w:szCs w:val="24"/>
        </w:rPr>
        <w:t>Tocantínia</w:t>
      </w:r>
      <w:proofErr w:type="spellEnd"/>
      <w:r w:rsidRPr="00911B4D">
        <w:rPr>
          <w:rFonts w:ascii="Trebuchet MS" w:hAnsi="Trebuchet MS"/>
          <w:sz w:val="24"/>
          <w:szCs w:val="24"/>
        </w:rPr>
        <w:t>, buscando integrar desenvolvimento urbano, crescimento econômico, valorização do comércio e incentivo ao turismo local.</w:t>
      </w:r>
    </w:p>
    <w:p w14:paraId="2BC6E21B" w14:textId="77777777" w:rsidR="00911B4D" w:rsidRPr="00911B4D" w:rsidRDefault="00911B4D" w:rsidP="00FF1DE4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Ao longo dos próximos quatro anos, a Administração Municipal terá como prioridade a execução das seguintes ações:</w:t>
      </w:r>
    </w:p>
    <w:p w14:paraId="07DCFBE8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Realizar levantamento das deficiências em infraestrutura e das obras em andamento no município, visando identificar prioridades e promover soluções eficientes para as demandas existentes;</w:t>
      </w:r>
    </w:p>
    <w:p w14:paraId="43B89B71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Atualizar o levantamento e a regularização dos terrenos pertencentes ao patrimônio municipal;</w:t>
      </w:r>
    </w:p>
    <w:p w14:paraId="1C3025AE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Estruturar um Polo Municipal para instalação de indústrias e empresas, incentivando a geração de emprego, renda e desenvolvimento econômico;</w:t>
      </w:r>
    </w:p>
    <w:p w14:paraId="7E223FB3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Desenvolver planejamento para implantação de programa municipal de pavimentação e calçamento de ruas, promovendo melhorias na mobilidade urbana e trafegabilidade;</w:t>
      </w:r>
    </w:p>
    <w:p w14:paraId="02F2BEC7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Elaborar plano de ações para manutenção preventiva e reparos em pontos de alagamento na sede do município e nos povoados;</w:t>
      </w:r>
    </w:p>
    <w:p w14:paraId="358D7870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lastRenderedPageBreak/>
        <w:t>Implantar programa municipal de manutenção preventiva e reparos nos prédios públicos utilizados pela Administração Municipal, com definição de prioridades conforme o grau de urgência;</w:t>
      </w:r>
    </w:p>
    <w:p w14:paraId="0F52379C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Fortalecer e modernizar o sistema de limpeza urbana, com melhoria dos veículos utilizados, fornecimento de equipamentos de proteção individual aos servidores e destinação adequada dos resíduos sólidos, por meio do programa “Cidade Limpa, Cidade Linda”;</w:t>
      </w:r>
    </w:p>
    <w:p w14:paraId="602C1AC3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Reestruturar e realizar planejamento anual para manutenção da sinalização e melhoria da qualidade das vias públicas municipais, em parceria com o Departamento de Transporte e Trânsito;</w:t>
      </w:r>
    </w:p>
    <w:p w14:paraId="170B826F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Criar o programa “Minha Rua Mais Limpa”, destinado ao incentivo da coleta seletiva e conscientização ambiental da população;</w:t>
      </w:r>
    </w:p>
    <w:p w14:paraId="2F979CC4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Incentivar ações de educação ambiental nas escolas da rede municipal, em parceria com a Secretaria Municipal de Educação;</w:t>
      </w:r>
    </w:p>
    <w:p w14:paraId="6665C6C5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Implantar o programa “Cidade Verde”, voltado ao incentivo da arborização, jardinagem e preservação ambiental nos espaços públicos da cidade;</w:t>
      </w:r>
    </w:p>
    <w:p w14:paraId="08BDBAE7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Priorizar as compras públicas do Poder Executivo junto a produtores, comerciantes e fornecedores locais, fortalecendo a economia municipal;</w:t>
      </w:r>
    </w:p>
    <w:p w14:paraId="71B7D89A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Promover cursos, oficinas e capacitações profissionalizantes conforme as demandas apresentadas pela população e pelos empreendedores locais;</w:t>
      </w:r>
    </w:p>
    <w:p w14:paraId="34FD7DFD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Realizar capacitações voltadas à inserção de mulheres em situação de vulnerabilidade no mercado de trabalho, em parceria com a Secretaria Municipal de Assistência Social;</w:t>
      </w:r>
    </w:p>
    <w:p w14:paraId="7BD71811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Criar programas de divulgação, valorização e fortalecimento do comércio local e da prestação de serviços;</w:t>
      </w:r>
    </w:p>
    <w:p w14:paraId="05C3371F" w14:textId="77777777" w:rsidR="00911B4D" w:rsidRPr="00911B4D" w:rsidRDefault="00911B4D" w:rsidP="00FF1DE4">
      <w:pPr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>Incentivar as vendas no comércio local em datas comemorativas, oferecendo apoio logístico e suporte na divulgação das ações comerciais;</w:t>
      </w:r>
    </w:p>
    <w:p w14:paraId="30566321" w14:textId="77777777" w:rsidR="00911B4D" w:rsidRPr="00911B4D" w:rsidRDefault="00911B4D" w:rsidP="00FF1DE4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911B4D">
        <w:rPr>
          <w:rFonts w:ascii="Trebuchet MS" w:hAnsi="Trebuchet MS"/>
          <w:sz w:val="24"/>
          <w:szCs w:val="24"/>
        </w:rPr>
        <w:t xml:space="preserve">Com planejamento, responsabilidade e compromisso com o desenvolvimento sustentável, a gestão municipal seguirá trabalhando para construir uma </w:t>
      </w:r>
      <w:proofErr w:type="spellStart"/>
      <w:r w:rsidRPr="00911B4D">
        <w:rPr>
          <w:rFonts w:ascii="Trebuchet MS" w:hAnsi="Trebuchet MS"/>
          <w:sz w:val="24"/>
          <w:szCs w:val="24"/>
        </w:rPr>
        <w:t>Tocantínia</w:t>
      </w:r>
      <w:proofErr w:type="spellEnd"/>
      <w:r w:rsidRPr="00911B4D">
        <w:rPr>
          <w:rFonts w:ascii="Trebuchet MS" w:hAnsi="Trebuchet MS"/>
          <w:sz w:val="24"/>
          <w:szCs w:val="24"/>
        </w:rPr>
        <w:t xml:space="preserve"> mais organizada, moderna, atrativa e preparada para gerar oportunidades, fortalecer o comércio, incentivar o turismo e promover mais qualidade de vida para toda a população.</w:t>
      </w:r>
    </w:p>
    <w:p w14:paraId="5DAFB791" w14:textId="6FA513FA" w:rsidR="00FF1DE4" w:rsidRPr="00FF1DE4" w:rsidRDefault="00FF1DE4" w:rsidP="00FF1DE4">
      <w:pPr>
        <w:spacing w:before="100" w:beforeAutospacing="1" w:after="100" w:afterAutospacing="1"/>
        <w:rPr>
          <w:rFonts w:ascii="Trebuchet MS" w:hAnsi="Trebuchet MS"/>
          <w:color w:val="002060"/>
          <w:sz w:val="28"/>
          <w:szCs w:val="28"/>
        </w:rPr>
      </w:pPr>
      <w:r w:rsidRPr="00FF1DE4">
        <w:rPr>
          <w:rFonts w:ascii="Trebuchet MS" w:hAnsi="Trebuchet MS"/>
          <w:b/>
          <w:bCs/>
          <w:color w:val="002060"/>
          <w:sz w:val="28"/>
          <w:szCs w:val="28"/>
        </w:rPr>
        <w:lastRenderedPageBreak/>
        <w:t>CULTURA</w:t>
      </w:r>
    </w:p>
    <w:p w14:paraId="39223056" w14:textId="77777777" w:rsidR="00FF1DE4" w:rsidRDefault="00FF1DE4" w:rsidP="00FF1DE4">
      <w:pPr>
        <w:spacing w:before="100" w:beforeAutospacing="1" w:after="100" w:afterAutospacing="1"/>
        <w:rPr>
          <w:sz w:val="24"/>
          <w:szCs w:val="24"/>
        </w:rPr>
      </w:pPr>
    </w:p>
    <w:p w14:paraId="55BB425E" w14:textId="77777777" w:rsidR="00FF1DE4" w:rsidRPr="00FF1DE4" w:rsidRDefault="00FF1DE4" w:rsidP="00FF1DE4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 xml:space="preserve">Promover, preservar e valorizar a cultura de </w:t>
      </w:r>
      <w:proofErr w:type="spellStart"/>
      <w:r w:rsidRPr="00FF1DE4">
        <w:rPr>
          <w:rFonts w:ascii="Trebuchet MS" w:hAnsi="Trebuchet MS"/>
          <w:sz w:val="24"/>
          <w:szCs w:val="24"/>
        </w:rPr>
        <w:t>Tocantínia</w:t>
      </w:r>
      <w:proofErr w:type="spellEnd"/>
      <w:r w:rsidRPr="00FF1DE4">
        <w:rPr>
          <w:rFonts w:ascii="Trebuchet MS" w:hAnsi="Trebuchet MS"/>
          <w:sz w:val="24"/>
          <w:szCs w:val="24"/>
        </w:rPr>
        <w:t xml:space="preserve"> é essencial para fortalecer a identidade do município, manter vivas as tradições locais e incentivar as diversas manifestações artísticas, culturais e religiosas presentes na comunidade. A cultura representa a história, os costumes e os valores do povo tocantiniense, sendo um importante instrumento de integração social, valorização das raízes locais e fortalecimento do sentimento de pertencimento da população.</w:t>
      </w:r>
    </w:p>
    <w:p w14:paraId="0BEDF2E8" w14:textId="77777777" w:rsidR="00FF1DE4" w:rsidRPr="00FF1DE4" w:rsidRDefault="00FF1DE4" w:rsidP="00FF1DE4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 xml:space="preserve">A gestão municipal atuará de forma comprometida com o desenvolvimento cultural do município, incentivando artistas, produtores culturais, grupos tradicionais, manifestações populares e eventos que contribuam para a valorização da cultura local, além de promover ações que ampliem o acesso da população às atividades culturais e fortaleçam o patrimônio histórico e cultural de </w:t>
      </w:r>
      <w:proofErr w:type="spellStart"/>
      <w:r w:rsidRPr="00FF1DE4">
        <w:rPr>
          <w:rFonts w:ascii="Trebuchet MS" w:hAnsi="Trebuchet MS"/>
          <w:sz w:val="24"/>
          <w:szCs w:val="24"/>
        </w:rPr>
        <w:t>Tocantínia</w:t>
      </w:r>
      <w:proofErr w:type="spellEnd"/>
      <w:r w:rsidRPr="00FF1DE4">
        <w:rPr>
          <w:rFonts w:ascii="Trebuchet MS" w:hAnsi="Trebuchet MS"/>
          <w:sz w:val="24"/>
          <w:szCs w:val="24"/>
        </w:rPr>
        <w:t>.</w:t>
      </w:r>
    </w:p>
    <w:p w14:paraId="428C7131" w14:textId="77777777" w:rsidR="00FF1DE4" w:rsidRPr="00FF1DE4" w:rsidRDefault="00FF1DE4" w:rsidP="00FF1DE4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Nesse contexto, a Administração Municipal estabelecerá como prioridades para os próximos anos as seguintes ações:</w:t>
      </w:r>
    </w:p>
    <w:p w14:paraId="20DF4682" w14:textId="77777777" w:rsidR="00FF1DE4" w:rsidRPr="00FF1DE4" w:rsidRDefault="00FF1DE4" w:rsidP="00FF1DE4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Elaboração anual do calendário oficial de eventos públicos municipais, promovendo organização, planejamento e fortalecimento das atividades culturais, religiosas, esportivas e tradicionais do município;</w:t>
      </w:r>
    </w:p>
    <w:p w14:paraId="30A0BDAC" w14:textId="77777777" w:rsidR="00FF1DE4" w:rsidRPr="00FF1DE4" w:rsidRDefault="00FF1DE4" w:rsidP="00FF1DE4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Incentivo à elaboração do calendário anual de eventos privados, em parceria com a CDL (Câmara de Dirigentes Lojistas), produtores culturais e organizadores de eventos locais, mediante regulamentação e aprovação de legislação específica pelo Poder Legislativo Municipal;</w:t>
      </w:r>
    </w:p>
    <w:p w14:paraId="21993E29" w14:textId="77777777" w:rsidR="00FF1DE4" w:rsidRPr="00FF1DE4" w:rsidRDefault="00FF1DE4" w:rsidP="00FF1DE4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Realização de eventos alusivos aos padroeiros do município e dos povoados, por meio de calendário construído em conjunto entre a gestão municipal e representantes das comunidades;</w:t>
      </w:r>
    </w:p>
    <w:p w14:paraId="0EF27A19" w14:textId="77777777" w:rsidR="00FF1DE4" w:rsidRPr="00FF1DE4" w:rsidRDefault="00FF1DE4" w:rsidP="00FF1DE4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Criação e atualização do cadastro municipal de artistas, produtores culturais e grupos culturais locais, visando ampliar o apoio e a valorização das manifestações culturais do município;</w:t>
      </w:r>
    </w:p>
    <w:p w14:paraId="0742C456" w14:textId="77777777" w:rsidR="00FF1DE4" w:rsidRPr="00FF1DE4" w:rsidRDefault="00FF1DE4" w:rsidP="00FF1DE4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 xml:space="preserve">Implantação do Programa Municipal de Incentivo e Resgate da Identidade Cultural, destinado à valorização das tradições, da história, da música, da </w:t>
      </w:r>
      <w:r w:rsidRPr="00FF1DE4">
        <w:rPr>
          <w:rFonts w:ascii="Trebuchet MS" w:hAnsi="Trebuchet MS"/>
          <w:sz w:val="24"/>
          <w:szCs w:val="24"/>
        </w:rPr>
        <w:lastRenderedPageBreak/>
        <w:t xml:space="preserve">dança, do artesanato, das manifestações populares e das expressões culturais de </w:t>
      </w:r>
      <w:proofErr w:type="spellStart"/>
      <w:r w:rsidRPr="00FF1DE4">
        <w:rPr>
          <w:rFonts w:ascii="Trebuchet MS" w:hAnsi="Trebuchet MS"/>
          <w:sz w:val="24"/>
          <w:szCs w:val="24"/>
        </w:rPr>
        <w:t>Tocantínia</w:t>
      </w:r>
      <w:proofErr w:type="spellEnd"/>
      <w:r w:rsidRPr="00FF1DE4">
        <w:rPr>
          <w:rFonts w:ascii="Trebuchet MS" w:hAnsi="Trebuchet MS"/>
          <w:sz w:val="24"/>
          <w:szCs w:val="24"/>
        </w:rPr>
        <w:t>;</w:t>
      </w:r>
    </w:p>
    <w:p w14:paraId="2772D403" w14:textId="77777777" w:rsidR="00FF1DE4" w:rsidRPr="00FF1DE4" w:rsidRDefault="00FF1DE4" w:rsidP="00FF1DE4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Fortalecimento das ações conjuntas com órgãos dos governos Municipal, Estadual e Federal, buscando parcerias, programas e investimentos voltados ao desenvolvimento cultural do município;</w:t>
      </w:r>
    </w:p>
    <w:p w14:paraId="7B3C367A" w14:textId="77777777" w:rsidR="00FF1DE4" w:rsidRPr="00FF1DE4" w:rsidRDefault="00FF1DE4" w:rsidP="00FF1DE4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Incentivo à participação de artistas e grupos culturais locais em eventos municipais, regionais e estaduais, promovendo a divulgação da cultura tocantiniense;</w:t>
      </w:r>
    </w:p>
    <w:p w14:paraId="5002D9C9" w14:textId="77777777" w:rsidR="00FF1DE4" w:rsidRPr="00FF1DE4" w:rsidRDefault="00FF1DE4" w:rsidP="00FF1DE4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Apoio à realização de atividades culturais nas escolas da rede municipal, em parceria com a Secretaria Municipal de Educação, incentivando a valorização da cultura local entre crianças e jovens;</w:t>
      </w:r>
    </w:p>
    <w:p w14:paraId="1869CA6A" w14:textId="77777777" w:rsidR="00FF1DE4" w:rsidRPr="00FF1DE4" w:rsidRDefault="00FF1DE4" w:rsidP="00FF1DE4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 xml:space="preserve">Promoção de ações culturais voltadas à preservação das tradições indígenas, religiosas e populares que fazem parte da história e da identidade cultural de </w:t>
      </w:r>
      <w:proofErr w:type="spellStart"/>
      <w:r w:rsidRPr="00FF1DE4">
        <w:rPr>
          <w:rFonts w:ascii="Trebuchet MS" w:hAnsi="Trebuchet MS"/>
          <w:sz w:val="24"/>
          <w:szCs w:val="24"/>
        </w:rPr>
        <w:t>Tocantínia</w:t>
      </w:r>
      <w:proofErr w:type="spellEnd"/>
      <w:r w:rsidRPr="00FF1DE4">
        <w:rPr>
          <w:rFonts w:ascii="Trebuchet MS" w:hAnsi="Trebuchet MS"/>
          <w:sz w:val="24"/>
          <w:szCs w:val="24"/>
        </w:rPr>
        <w:t>;</w:t>
      </w:r>
    </w:p>
    <w:p w14:paraId="2D87088B" w14:textId="77777777" w:rsidR="00FF1DE4" w:rsidRPr="00FF1DE4" w:rsidRDefault="00FF1DE4" w:rsidP="00FF1DE4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Incentivo ao artesanato local e às manifestações culturais tradicionais, promovendo geração de renda, valorização cultural e fortalecimento da economia criativa do município.</w:t>
      </w:r>
    </w:p>
    <w:p w14:paraId="305F93A4" w14:textId="77777777" w:rsidR="00FF1DE4" w:rsidRPr="00FF1DE4" w:rsidRDefault="00FF1DE4" w:rsidP="00FF1DE4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 xml:space="preserve">Com responsabilidade, planejamento e valorização das raízes culturais, a gestão municipal seguirá trabalhando para fortalecer a cultura de </w:t>
      </w:r>
      <w:proofErr w:type="spellStart"/>
      <w:r w:rsidRPr="00FF1DE4">
        <w:rPr>
          <w:rFonts w:ascii="Trebuchet MS" w:hAnsi="Trebuchet MS"/>
          <w:sz w:val="24"/>
          <w:szCs w:val="24"/>
        </w:rPr>
        <w:t>Tocantínia</w:t>
      </w:r>
      <w:proofErr w:type="spellEnd"/>
      <w:r w:rsidRPr="00FF1DE4">
        <w:rPr>
          <w:rFonts w:ascii="Trebuchet MS" w:hAnsi="Trebuchet MS"/>
          <w:sz w:val="24"/>
          <w:szCs w:val="24"/>
        </w:rPr>
        <w:t>, preservando suas tradições, incentivando os talentos locais e promovendo o acesso da população às manifestações culturais que representam a identidade e a história do município.</w:t>
      </w:r>
    </w:p>
    <w:p w14:paraId="24D47E9F" w14:textId="77777777" w:rsidR="00FF1DE4" w:rsidRPr="00FF1DE4" w:rsidRDefault="00FF1DE4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2A2A21F1" w14:textId="77777777" w:rsidR="00911B4D" w:rsidRDefault="00911B4D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4E55C6C5" w14:textId="77777777" w:rsidR="00FF1DE4" w:rsidRDefault="00FF1DE4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4BB74277" w14:textId="77777777" w:rsidR="00FF1DE4" w:rsidRDefault="00FF1DE4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507DB356" w14:textId="77777777" w:rsidR="00FF1DE4" w:rsidRDefault="00FF1DE4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0155B77F" w14:textId="77777777" w:rsidR="00FF1DE4" w:rsidRDefault="00FF1DE4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506D4107" w14:textId="77777777" w:rsidR="00FF1DE4" w:rsidRDefault="00FF1DE4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0A6484BC" w14:textId="77777777" w:rsidR="00FF1DE4" w:rsidRDefault="00FF1DE4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4D44E169" w14:textId="25CC5AB7" w:rsidR="00FF1DE4" w:rsidRPr="00FF1DE4" w:rsidRDefault="00FF1DE4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FF1DE4">
        <w:rPr>
          <w:rFonts w:ascii="Trebuchet MS" w:hAnsi="Trebuchet MS"/>
          <w:b/>
          <w:bCs/>
          <w:color w:val="002060"/>
          <w:sz w:val="28"/>
          <w:szCs w:val="28"/>
        </w:rPr>
        <w:lastRenderedPageBreak/>
        <w:t>ESPORTES</w:t>
      </w:r>
    </w:p>
    <w:p w14:paraId="23D7B876" w14:textId="77777777" w:rsidR="00FF1DE4" w:rsidRPr="00FF1DE4" w:rsidRDefault="00FF1DE4" w:rsidP="00FF1DE4">
      <w:pPr>
        <w:spacing w:before="100" w:beforeAutospacing="1" w:after="100" w:afterAutospacing="1"/>
        <w:rPr>
          <w:b/>
          <w:sz w:val="24"/>
          <w:szCs w:val="24"/>
        </w:rPr>
      </w:pPr>
    </w:p>
    <w:p w14:paraId="643A1B44" w14:textId="77777777" w:rsidR="00FF1DE4" w:rsidRPr="00FF1DE4" w:rsidRDefault="00FF1DE4" w:rsidP="00576F07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 xml:space="preserve">O incentivo à prática esportiva é fundamental para promover saúde, qualidade de vida, inclusão social e bem-estar à população de </w:t>
      </w:r>
      <w:proofErr w:type="spellStart"/>
      <w:r w:rsidRPr="00FF1DE4">
        <w:rPr>
          <w:rFonts w:ascii="Trebuchet MS" w:hAnsi="Trebuchet MS"/>
          <w:sz w:val="24"/>
          <w:szCs w:val="24"/>
        </w:rPr>
        <w:t>Tocantínia</w:t>
      </w:r>
      <w:proofErr w:type="spellEnd"/>
      <w:r w:rsidRPr="00FF1DE4">
        <w:rPr>
          <w:rFonts w:ascii="Trebuchet MS" w:hAnsi="Trebuchet MS"/>
          <w:sz w:val="24"/>
          <w:szCs w:val="24"/>
        </w:rPr>
        <w:t>. O esporte desempenha importante papel na formação social, especialmente entre crianças, adolescentes, jovens e idosos, contribuindo para o desenvolvimento da disciplina, do respeito, do trabalho em equipe e da cidadania.</w:t>
      </w:r>
    </w:p>
    <w:p w14:paraId="2434E6E2" w14:textId="77777777" w:rsidR="00FF1DE4" w:rsidRPr="00FF1DE4" w:rsidRDefault="00FF1DE4" w:rsidP="00576F07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A gestão municipal atuará de forma contínua no fortalecimento das políticas públicas voltadas ao esporte e lazer, buscando ampliar o acesso da população às atividades esportivas, incentivar atletas locais, apoiar competições e promover melhorias nos espaços destinados às práticas esportivas no município.</w:t>
      </w:r>
    </w:p>
    <w:p w14:paraId="1C8A2427" w14:textId="77777777" w:rsidR="00FF1DE4" w:rsidRPr="00FF1DE4" w:rsidRDefault="00FF1DE4" w:rsidP="00576F07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Nesse contexto, a Administração Municipal estabelecerá como prioridades para os próximos anos as seguintes ações:</w:t>
      </w:r>
    </w:p>
    <w:p w14:paraId="7A999A8C" w14:textId="77777777" w:rsidR="00FF1DE4" w:rsidRPr="00FF1DE4" w:rsidRDefault="00FF1DE4" w:rsidP="00576F07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Realizar levantamento e cadastramento das escolinhas e clubes de futebol amador existentes no município, visando incentivar e fortalecer as atividades esportivas desenvolvidas pelas comunidades;</w:t>
      </w:r>
    </w:p>
    <w:p w14:paraId="71CAD768" w14:textId="77777777" w:rsidR="00FF1DE4" w:rsidRPr="00FF1DE4" w:rsidRDefault="00FF1DE4" w:rsidP="00576F07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 xml:space="preserve">Implantar o Cadastro Municipal de Atletas Amadores e Profissionais, promovendo maior valorização, acompanhamento e apoio aos esportistas de </w:t>
      </w:r>
      <w:proofErr w:type="spellStart"/>
      <w:r w:rsidRPr="00FF1DE4">
        <w:rPr>
          <w:rFonts w:ascii="Trebuchet MS" w:hAnsi="Trebuchet MS"/>
          <w:sz w:val="24"/>
          <w:szCs w:val="24"/>
        </w:rPr>
        <w:t>Tocantínia</w:t>
      </w:r>
      <w:proofErr w:type="spellEnd"/>
      <w:r w:rsidRPr="00FF1DE4">
        <w:rPr>
          <w:rFonts w:ascii="Trebuchet MS" w:hAnsi="Trebuchet MS"/>
          <w:sz w:val="24"/>
          <w:szCs w:val="24"/>
        </w:rPr>
        <w:t>;</w:t>
      </w:r>
    </w:p>
    <w:p w14:paraId="0DB69603" w14:textId="77777777" w:rsidR="00FF1DE4" w:rsidRPr="00FF1DE4" w:rsidRDefault="00FF1DE4" w:rsidP="00576F07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Desenvolver o Programa Municipal de Incentivo ao Esporte, com ações voltadas à capacitação de gestores esportivos, lideranças comunitárias e manutenção dos espaços públicos destinados às práticas esportivas;</w:t>
      </w:r>
    </w:p>
    <w:p w14:paraId="30A5B3DA" w14:textId="77777777" w:rsidR="00FF1DE4" w:rsidRPr="00FF1DE4" w:rsidRDefault="00FF1DE4" w:rsidP="00576F07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Fortalecer e ampliar os campeonatos tradicionais de futebol e futsal, incentivando a participação das equipes locais e promovendo integração entre as comunidades;</w:t>
      </w:r>
    </w:p>
    <w:p w14:paraId="5FF185F7" w14:textId="77777777" w:rsidR="00FF1DE4" w:rsidRPr="00FF1DE4" w:rsidRDefault="00FF1DE4" w:rsidP="00576F07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Incentivar e desenvolver campeonatos de novas modalidades esportivas, como ciclismo, corridas de rua e outras práticas esportivas voltadas à promoção da saúde e do lazer;</w:t>
      </w:r>
    </w:p>
    <w:p w14:paraId="4FAD316B" w14:textId="77777777" w:rsidR="00FF1DE4" w:rsidRPr="00FF1DE4" w:rsidRDefault="00FF1DE4" w:rsidP="00576F07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 xml:space="preserve">Implantar escolinhas de futebol nas comunidades em situação de maior vulnerabilidade social, utilizando os espaços públicos esportivos como </w:t>
      </w:r>
      <w:r w:rsidRPr="00FF1DE4">
        <w:rPr>
          <w:rFonts w:ascii="Trebuchet MS" w:hAnsi="Trebuchet MS"/>
          <w:sz w:val="24"/>
          <w:szCs w:val="24"/>
        </w:rPr>
        <w:lastRenderedPageBreak/>
        <w:t>instrumento de inclusão social e desenvolvimento de crianças e adolescentes;</w:t>
      </w:r>
    </w:p>
    <w:p w14:paraId="424DA3CC" w14:textId="77777777" w:rsidR="00FF1DE4" w:rsidRPr="00FF1DE4" w:rsidRDefault="00FF1DE4" w:rsidP="00576F07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Criar o programa “Melhor Idade”, voltado ao incentivo das práticas esportivas e atividades físicas para idosos, em parceria com a Secretaria Municipal de Saúde, promovendo qualidade de vida, saúde e bem-estar;</w:t>
      </w:r>
    </w:p>
    <w:p w14:paraId="37919F5A" w14:textId="77777777" w:rsidR="00FF1DE4" w:rsidRPr="00FF1DE4" w:rsidRDefault="00FF1DE4" w:rsidP="00576F07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Realizar os Jogos Escolares Municipais, em parceria com a Secretaria Municipal de Educação, incentivando o esporte educacional e a participação dos estudantes em atividades esportivas;</w:t>
      </w:r>
    </w:p>
    <w:p w14:paraId="689B1C28" w14:textId="77777777" w:rsidR="00FF1DE4" w:rsidRPr="00FF1DE4" w:rsidRDefault="00FF1DE4" w:rsidP="00576F07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Buscar parcerias com órgãos estaduais, federais e iniciativa privada para fortalecimento das ações esportivas e melhoria da infraestrutura dos espaços destinados ao esporte;</w:t>
      </w:r>
    </w:p>
    <w:p w14:paraId="219409EB" w14:textId="77777777" w:rsidR="00FF1DE4" w:rsidRPr="00FF1DE4" w:rsidRDefault="00FF1DE4" w:rsidP="00576F07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>Incentivar a realização de eventos esportivos comunitários e regionais, promovendo integração social, lazer e valorização dos talentos locais.</w:t>
      </w:r>
    </w:p>
    <w:p w14:paraId="474D389D" w14:textId="77777777" w:rsidR="00FF1DE4" w:rsidRPr="00FF1DE4" w:rsidRDefault="00FF1DE4" w:rsidP="00576F07">
      <w:pP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  <w:r w:rsidRPr="00FF1DE4">
        <w:rPr>
          <w:rFonts w:ascii="Trebuchet MS" w:hAnsi="Trebuchet MS"/>
          <w:sz w:val="24"/>
          <w:szCs w:val="24"/>
        </w:rPr>
        <w:t xml:space="preserve">Com planejamento, responsabilidade e compromisso com a população, a gestão municipal seguirá investindo no esporte como instrumento de transformação social, promoção da saúde e fortalecimento da cidadania, garantindo mais oportunidades e qualidade de vida para os moradores de </w:t>
      </w:r>
      <w:proofErr w:type="spellStart"/>
      <w:r w:rsidRPr="00FF1DE4">
        <w:rPr>
          <w:rFonts w:ascii="Trebuchet MS" w:hAnsi="Trebuchet MS"/>
          <w:sz w:val="24"/>
          <w:szCs w:val="24"/>
        </w:rPr>
        <w:t>Tocantínia</w:t>
      </w:r>
      <w:proofErr w:type="spellEnd"/>
      <w:r w:rsidRPr="00FF1DE4">
        <w:rPr>
          <w:rFonts w:ascii="Trebuchet MS" w:hAnsi="Trebuchet MS"/>
          <w:sz w:val="24"/>
          <w:szCs w:val="24"/>
        </w:rPr>
        <w:t>.</w:t>
      </w:r>
    </w:p>
    <w:p w14:paraId="66884D10" w14:textId="77777777" w:rsidR="00FF1DE4" w:rsidRDefault="00FF1DE4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21B33884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738BD706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56C4EE6D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5BFB9F24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5F151639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470262FF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419CA5C1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318FC424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7364698C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6E322335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147D9221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305BC8CB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sz w:val="16"/>
          <w:szCs w:val="16"/>
        </w:rPr>
      </w:pPr>
    </w:p>
    <w:p w14:paraId="4C32CE31" w14:textId="4B133E22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/>
          <w:b/>
          <w:color w:val="002060"/>
          <w:sz w:val="28"/>
          <w:szCs w:val="28"/>
        </w:rPr>
      </w:pPr>
      <w:r w:rsidRPr="00576F07">
        <w:rPr>
          <w:rFonts w:ascii="Trebuchet MS" w:hAnsi="Trebuchet MS"/>
          <w:b/>
          <w:color w:val="002060"/>
          <w:sz w:val="28"/>
          <w:szCs w:val="28"/>
        </w:rPr>
        <w:t>CONSIDERAÇÕES FINAIS</w:t>
      </w:r>
    </w:p>
    <w:p w14:paraId="48ACF9B2" w14:textId="77777777" w:rsidR="00576F07" w:rsidRPr="00576F07" w:rsidRDefault="00576F07" w:rsidP="00576F07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576F07">
        <w:rPr>
          <w:rFonts w:ascii="Trebuchet MS" w:hAnsi="Trebuchet MS"/>
        </w:rPr>
        <w:t xml:space="preserve">Dessa forma, o planejamento estratégico do município de </w:t>
      </w:r>
      <w:proofErr w:type="spellStart"/>
      <w:r w:rsidRPr="00576F07">
        <w:rPr>
          <w:rFonts w:ascii="Trebuchet MS" w:hAnsi="Trebuchet MS"/>
        </w:rPr>
        <w:t>Tocantínia</w:t>
      </w:r>
      <w:proofErr w:type="spellEnd"/>
      <w:r w:rsidRPr="00576F07">
        <w:rPr>
          <w:rFonts w:ascii="Trebuchet MS" w:hAnsi="Trebuchet MS"/>
        </w:rPr>
        <w:t>/TO representa um importante instrumento de organização, desenvolvimento e transformação social, estabelecendo diretrizes e ações voltadas à construção de uma cidade mais estruturada, humana e preparada para os desafios do futuro. A gestão municipal reafirma seu compromisso com a promoção do desenvolvimento sustentável, da responsabilidade administrativa e da melhoria contínua da qualidade de vida da população.</w:t>
      </w:r>
    </w:p>
    <w:p w14:paraId="2EF401B9" w14:textId="77777777" w:rsidR="00576F07" w:rsidRPr="00576F07" w:rsidRDefault="00576F07" w:rsidP="00576F07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576F07">
        <w:rPr>
          <w:rFonts w:ascii="Trebuchet MS" w:hAnsi="Trebuchet MS"/>
        </w:rPr>
        <w:t>As ações propostas foram elaboradas com foco nas reais necessidades do município e no fortalecimento das políticas públicas em todas as áreas da administração, buscando garantir mais eficiência nos serviços públicos, valorização das pessoas, crescimento econômico, inclusão social, preservação cultural e desenvolvimento urbano.</w:t>
      </w:r>
    </w:p>
    <w:p w14:paraId="61F2EACD" w14:textId="77777777" w:rsidR="00576F07" w:rsidRPr="00576F07" w:rsidRDefault="00576F07" w:rsidP="00576F07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576F07">
        <w:rPr>
          <w:rFonts w:ascii="Trebuchet MS" w:hAnsi="Trebuchet MS"/>
        </w:rPr>
        <w:t xml:space="preserve">Com planejamento, responsabilidade, transparência e participação popular, a Administração Municipal seguirá trabalhando para fortalecer os vínculos com a comunidade, ampliar oportunidades, incentivar o desenvolvimento local e promover uma </w:t>
      </w:r>
      <w:proofErr w:type="spellStart"/>
      <w:r w:rsidRPr="00576F07">
        <w:rPr>
          <w:rFonts w:ascii="Trebuchet MS" w:hAnsi="Trebuchet MS"/>
        </w:rPr>
        <w:t>Tocantínia</w:t>
      </w:r>
      <w:proofErr w:type="spellEnd"/>
      <w:r w:rsidRPr="00576F07">
        <w:rPr>
          <w:rFonts w:ascii="Trebuchet MS" w:hAnsi="Trebuchet MS"/>
        </w:rPr>
        <w:t xml:space="preserve"> mais justa, organizada e acolhedora para todos.</w:t>
      </w:r>
    </w:p>
    <w:p w14:paraId="3F269716" w14:textId="77777777" w:rsidR="00576F07" w:rsidRPr="00576F07" w:rsidRDefault="00576F07" w:rsidP="00576F07">
      <w:pPr>
        <w:pStyle w:val="isselectedend"/>
        <w:spacing w:line="360" w:lineRule="auto"/>
        <w:jc w:val="both"/>
        <w:rPr>
          <w:rFonts w:ascii="Trebuchet MS" w:hAnsi="Trebuchet MS"/>
        </w:rPr>
      </w:pPr>
      <w:r w:rsidRPr="00576F07">
        <w:rPr>
          <w:rFonts w:ascii="Trebuchet MS" w:hAnsi="Trebuchet MS"/>
        </w:rPr>
        <w:t>A construção de um município mais forte depende do esforço coletivo entre poder público e sociedade. Por isso, a gestão municipal continuará pautada no diálogo, no compromisso com o interesse público e na busca constante por avanços que beneficiem toda a população, tanto na sede quanto nos povoados e comunidades.</w:t>
      </w:r>
    </w:p>
    <w:p w14:paraId="467EEDF3" w14:textId="77777777" w:rsidR="00576F07" w:rsidRPr="00576F07" w:rsidRDefault="00576F07" w:rsidP="00576F07">
      <w:pPr>
        <w:pStyle w:val="NormalWeb"/>
        <w:spacing w:line="360" w:lineRule="auto"/>
        <w:jc w:val="both"/>
        <w:rPr>
          <w:rFonts w:ascii="Trebuchet MS" w:hAnsi="Trebuchet MS"/>
        </w:rPr>
      </w:pPr>
      <w:proofErr w:type="spellStart"/>
      <w:r w:rsidRPr="00576F07">
        <w:rPr>
          <w:rFonts w:ascii="Trebuchet MS" w:hAnsi="Trebuchet MS"/>
        </w:rPr>
        <w:t>Tocantínia</w:t>
      </w:r>
      <w:proofErr w:type="spellEnd"/>
      <w:r w:rsidRPr="00576F07">
        <w:rPr>
          <w:rFonts w:ascii="Trebuchet MS" w:hAnsi="Trebuchet MS"/>
        </w:rPr>
        <w:t xml:space="preserve"> seguirá avançando com responsabilidade e compromisso, valorizando sua história, suas tradições, seu povo e suas potencialidades, construindo um futuro de mais desenvolvimento, dignidade e oportunidades para as presentes e futuras gerações.</w:t>
      </w:r>
    </w:p>
    <w:p w14:paraId="304E7215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/>
          <w:b/>
          <w:color w:val="002060"/>
          <w:sz w:val="28"/>
          <w:szCs w:val="28"/>
        </w:rPr>
      </w:pPr>
    </w:p>
    <w:p w14:paraId="4C7B650C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b/>
          <w:color w:val="002060"/>
          <w:sz w:val="28"/>
          <w:szCs w:val="28"/>
        </w:rPr>
      </w:pPr>
    </w:p>
    <w:p w14:paraId="34E059E6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b/>
          <w:color w:val="002060"/>
          <w:sz w:val="28"/>
          <w:szCs w:val="28"/>
        </w:rPr>
      </w:pPr>
    </w:p>
    <w:p w14:paraId="1DE58C8C" w14:textId="4A7AB093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5FD4C7A6" wp14:editId="00FC19C1">
            <wp:extent cx="5577840" cy="3616410"/>
            <wp:effectExtent l="0" t="0" r="3810" b="3175"/>
            <wp:docPr id="37" name="Imagem 37" descr="Capa de Tocantínia-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pa de Tocantínia-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89" cy="364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8EFC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b/>
          <w:color w:val="002060"/>
          <w:sz w:val="28"/>
          <w:szCs w:val="28"/>
        </w:rPr>
      </w:pPr>
    </w:p>
    <w:p w14:paraId="4397708C" w14:textId="77777777" w:rsidR="00576F07" w:rsidRPr="008B7CE6" w:rsidRDefault="00576F07" w:rsidP="00576F07">
      <w:pPr>
        <w:tabs>
          <w:tab w:val="left" w:pos="6253"/>
        </w:tabs>
        <w:jc w:val="righ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Prefeitura Municipal de </w:t>
      </w:r>
      <w:proofErr w:type="spellStart"/>
      <w:r>
        <w:rPr>
          <w:rFonts w:ascii="Trebuchet MS" w:hAnsi="Trebuchet MS"/>
          <w:sz w:val="24"/>
          <w:szCs w:val="24"/>
        </w:rPr>
        <w:t>Tocantínia</w:t>
      </w:r>
      <w:proofErr w:type="spellEnd"/>
      <w:r>
        <w:rPr>
          <w:rFonts w:ascii="Trebuchet MS" w:hAnsi="Trebuchet MS"/>
          <w:sz w:val="24"/>
          <w:szCs w:val="24"/>
        </w:rPr>
        <w:t xml:space="preserve"> – TO. </w:t>
      </w:r>
    </w:p>
    <w:p w14:paraId="5C730EE5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b/>
          <w:color w:val="002060"/>
          <w:sz w:val="28"/>
          <w:szCs w:val="28"/>
        </w:rPr>
      </w:pPr>
    </w:p>
    <w:p w14:paraId="450F4D9E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b/>
          <w:color w:val="002060"/>
          <w:sz w:val="28"/>
          <w:szCs w:val="28"/>
        </w:rPr>
      </w:pPr>
    </w:p>
    <w:p w14:paraId="77218BD9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b/>
          <w:color w:val="002060"/>
          <w:sz w:val="28"/>
          <w:szCs w:val="28"/>
        </w:rPr>
      </w:pPr>
    </w:p>
    <w:p w14:paraId="5CFF01C9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b/>
          <w:color w:val="002060"/>
          <w:sz w:val="28"/>
          <w:szCs w:val="28"/>
        </w:rPr>
      </w:pPr>
    </w:p>
    <w:p w14:paraId="3DF462E6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b/>
          <w:color w:val="002060"/>
          <w:sz w:val="28"/>
          <w:szCs w:val="28"/>
        </w:rPr>
      </w:pPr>
    </w:p>
    <w:p w14:paraId="6382D417" w14:textId="77777777" w:rsidR="00576F07" w:rsidRDefault="00576F07" w:rsidP="00FF1DE4">
      <w:pPr>
        <w:spacing w:before="100" w:beforeAutospacing="1" w:after="100" w:afterAutospacing="1" w:line="360" w:lineRule="auto"/>
        <w:jc w:val="both"/>
        <w:rPr>
          <w:rFonts w:ascii="Trebuchet MS" w:hAnsi="Trebuchet MS" w:cs="Arial"/>
          <w:b/>
          <w:color w:val="002060"/>
          <w:sz w:val="28"/>
          <w:szCs w:val="28"/>
        </w:rPr>
      </w:pPr>
    </w:p>
    <w:p w14:paraId="28C64373" w14:textId="76D547BF" w:rsidR="00363F4F" w:rsidRPr="000A6E16" w:rsidRDefault="00363F4F" w:rsidP="008B7CE6">
      <w:pPr>
        <w:pBdr>
          <w:top w:val="single" w:sz="6" w:space="2" w:color="auto"/>
        </w:pBdr>
        <w:spacing w:line="360" w:lineRule="auto"/>
        <w:jc w:val="both"/>
        <w:rPr>
          <w:rFonts w:ascii="Trebuchet MS" w:hAnsi="Trebuchet MS" w:cs="Arial"/>
          <w:vanish/>
          <w:sz w:val="16"/>
          <w:szCs w:val="16"/>
        </w:rPr>
      </w:pPr>
      <w:r w:rsidRPr="000A6E16">
        <w:rPr>
          <w:rFonts w:ascii="Trebuchet MS" w:hAnsi="Trebuchet MS" w:cs="Arial"/>
          <w:vanish/>
          <w:sz w:val="16"/>
          <w:szCs w:val="16"/>
        </w:rPr>
        <w:t>Parte inferior do formulário</w:t>
      </w:r>
    </w:p>
    <w:p w14:paraId="013E0B32" w14:textId="76507A75" w:rsidR="008B7CE6" w:rsidRDefault="008B7CE6" w:rsidP="000A6E16">
      <w:pPr>
        <w:pBdr>
          <w:top w:val="none" w:sz="0" w:space="1" w:color="auto"/>
        </w:pBdr>
        <w:spacing w:before="100" w:beforeAutospacing="1" w:after="100" w:afterAutospacing="1" w:line="360" w:lineRule="auto"/>
        <w:jc w:val="both"/>
        <w:rPr>
          <w:rFonts w:ascii="Trebuchet MS" w:hAnsi="Trebuchet MS"/>
          <w:sz w:val="24"/>
          <w:szCs w:val="24"/>
        </w:rPr>
      </w:pPr>
    </w:p>
    <w:p w14:paraId="0876DFCE" w14:textId="6917A0D0" w:rsidR="008B7CE6" w:rsidRDefault="008B7CE6" w:rsidP="008B7CE6">
      <w:pPr>
        <w:rPr>
          <w:rFonts w:ascii="Trebuchet MS" w:hAnsi="Trebuchet MS"/>
          <w:sz w:val="24"/>
          <w:szCs w:val="24"/>
        </w:rPr>
      </w:pPr>
    </w:p>
    <w:p w14:paraId="61B3BE75" w14:textId="77777777" w:rsidR="00A1362B" w:rsidRPr="00A1362B" w:rsidRDefault="00A1362B" w:rsidP="00A1362B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A1362B">
        <w:rPr>
          <w:rFonts w:ascii="Arial" w:hAnsi="Arial" w:cs="Arial"/>
          <w:vanish/>
          <w:sz w:val="16"/>
          <w:szCs w:val="16"/>
        </w:rPr>
        <w:t>Parte superior do formulário</w:t>
      </w:r>
    </w:p>
    <w:sectPr w:rsidR="00A1362B" w:rsidRPr="00A1362B" w:rsidSect="00313C06">
      <w:headerReference w:type="default" r:id="rId16"/>
      <w:footerReference w:type="default" r:id="rId17"/>
      <w:pgSz w:w="11906" w:h="16838"/>
      <w:pgMar w:top="1418" w:right="1701" w:bottom="1418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D3807" w14:textId="77777777" w:rsidR="000B5BA2" w:rsidRDefault="000B5BA2" w:rsidP="0000406D">
      <w:r>
        <w:separator/>
      </w:r>
    </w:p>
  </w:endnote>
  <w:endnote w:type="continuationSeparator" w:id="0">
    <w:p w14:paraId="0E8F6CE5" w14:textId="77777777" w:rsidR="000B5BA2" w:rsidRDefault="000B5BA2" w:rsidP="00004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35949" w14:textId="3AB9A6FF" w:rsidR="00911B4D" w:rsidRDefault="00911B4D">
    <w:pPr>
      <w:pStyle w:val="Rodap"/>
    </w:pPr>
    <w:r>
      <w:rPr>
        <w:rFonts w:ascii="Trebuchet MS" w:hAnsi="Trebuchet MS" w:cs="Calibri"/>
        <w:noProof/>
        <w:color w:val="211F1F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485C4D" wp14:editId="73AE7F6E">
              <wp:simplePos x="0" y="0"/>
              <wp:positionH relativeFrom="page">
                <wp:align>left</wp:align>
              </wp:positionH>
              <wp:positionV relativeFrom="paragraph">
                <wp:posOffset>181232</wp:posOffset>
              </wp:positionV>
              <wp:extent cx="8295503" cy="388395"/>
              <wp:effectExtent l="0" t="0" r="10795" b="12065"/>
              <wp:wrapNone/>
              <wp:docPr id="38" name="Retângul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5503" cy="38839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4B4E86" id="Retângulo 38" o:spid="_x0000_s1026" style="position:absolute;margin-left:0;margin-top:14.25pt;width:653.2pt;height:30.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" fillcolor="#4472c4 [3204]" strokecolor="#1f3763 [16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8C09C" w14:textId="77777777" w:rsidR="000B5BA2" w:rsidRDefault="000B5BA2" w:rsidP="0000406D">
      <w:r>
        <w:separator/>
      </w:r>
    </w:p>
  </w:footnote>
  <w:footnote w:type="continuationSeparator" w:id="0">
    <w:p w14:paraId="44FEACC7" w14:textId="77777777" w:rsidR="000B5BA2" w:rsidRDefault="000B5BA2" w:rsidP="00004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98048" w14:textId="59AE1251" w:rsidR="00363F4F" w:rsidRDefault="008B7CE6" w:rsidP="0030314A">
    <w:pPr>
      <w:pStyle w:val="Cabealho"/>
      <w:jc w:val="center"/>
    </w:pPr>
    <w:r>
      <w:rPr>
        <w:rFonts w:ascii="Trebuchet MS" w:hAnsi="Trebuchet MS" w:cs="Calibri"/>
        <w:noProof/>
        <w:color w:val="211F1F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0BFBA4" wp14:editId="1031E997">
              <wp:simplePos x="0" y="0"/>
              <wp:positionH relativeFrom="page">
                <wp:posOffset>-634315</wp:posOffset>
              </wp:positionH>
              <wp:positionV relativeFrom="paragraph">
                <wp:posOffset>-81932</wp:posOffset>
              </wp:positionV>
              <wp:extent cx="8295503" cy="388395"/>
              <wp:effectExtent l="0" t="0" r="10795" b="12065"/>
              <wp:wrapNone/>
              <wp:docPr id="36" name="Retângul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5503" cy="38839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E54CE6" id="Retângulo 36" o:spid="_x0000_s1026" style="position:absolute;margin-left:-49.95pt;margin-top:-6.45pt;width:653.2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" fillcolor="#4472c4 [3204]" strokecolor="#1f3763 [1604]" strokeweight="1pt">
              <w10:wrap anchorx="page"/>
            </v:rect>
          </w:pict>
        </mc:Fallback>
      </mc:AlternateContent>
    </w:r>
  </w:p>
  <w:p w14:paraId="4C0AFADC" w14:textId="54C70A46" w:rsidR="00363F4F" w:rsidRDefault="00363F4F" w:rsidP="0030314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E7AB1"/>
    <w:multiLevelType w:val="hybridMultilevel"/>
    <w:tmpl w:val="4642B584"/>
    <w:lvl w:ilvl="0" w:tplc="04160019">
      <w:start w:val="1"/>
      <w:numFmt w:val="lowerLetter"/>
      <w:lvlText w:val="%1."/>
      <w:lvlJc w:val="left"/>
      <w:pPr>
        <w:ind w:left="13125" w:hanging="360"/>
      </w:pPr>
    </w:lvl>
    <w:lvl w:ilvl="1" w:tplc="04160019" w:tentative="1">
      <w:start w:val="1"/>
      <w:numFmt w:val="lowerLetter"/>
      <w:lvlText w:val="%2."/>
      <w:lvlJc w:val="left"/>
      <w:pPr>
        <w:ind w:left="13845" w:hanging="360"/>
      </w:pPr>
    </w:lvl>
    <w:lvl w:ilvl="2" w:tplc="0416001B" w:tentative="1">
      <w:start w:val="1"/>
      <w:numFmt w:val="lowerRoman"/>
      <w:lvlText w:val="%3."/>
      <w:lvlJc w:val="right"/>
      <w:pPr>
        <w:ind w:left="14565" w:hanging="180"/>
      </w:pPr>
    </w:lvl>
    <w:lvl w:ilvl="3" w:tplc="0416000F" w:tentative="1">
      <w:start w:val="1"/>
      <w:numFmt w:val="decimal"/>
      <w:lvlText w:val="%4."/>
      <w:lvlJc w:val="left"/>
      <w:pPr>
        <w:ind w:left="15285" w:hanging="360"/>
      </w:pPr>
    </w:lvl>
    <w:lvl w:ilvl="4" w:tplc="04160019" w:tentative="1">
      <w:start w:val="1"/>
      <w:numFmt w:val="lowerLetter"/>
      <w:lvlText w:val="%5."/>
      <w:lvlJc w:val="left"/>
      <w:pPr>
        <w:ind w:left="16005" w:hanging="360"/>
      </w:pPr>
    </w:lvl>
    <w:lvl w:ilvl="5" w:tplc="0416001B" w:tentative="1">
      <w:start w:val="1"/>
      <w:numFmt w:val="lowerRoman"/>
      <w:lvlText w:val="%6."/>
      <w:lvlJc w:val="right"/>
      <w:pPr>
        <w:ind w:left="16725" w:hanging="180"/>
      </w:pPr>
    </w:lvl>
    <w:lvl w:ilvl="6" w:tplc="0416000F" w:tentative="1">
      <w:start w:val="1"/>
      <w:numFmt w:val="decimal"/>
      <w:lvlText w:val="%7."/>
      <w:lvlJc w:val="left"/>
      <w:pPr>
        <w:ind w:left="17445" w:hanging="360"/>
      </w:pPr>
    </w:lvl>
    <w:lvl w:ilvl="7" w:tplc="04160019" w:tentative="1">
      <w:start w:val="1"/>
      <w:numFmt w:val="lowerLetter"/>
      <w:lvlText w:val="%8."/>
      <w:lvlJc w:val="left"/>
      <w:pPr>
        <w:ind w:left="18165" w:hanging="360"/>
      </w:pPr>
    </w:lvl>
    <w:lvl w:ilvl="8" w:tplc="0416001B" w:tentative="1">
      <w:start w:val="1"/>
      <w:numFmt w:val="lowerRoman"/>
      <w:lvlText w:val="%9."/>
      <w:lvlJc w:val="right"/>
      <w:pPr>
        <w:ind w:left="18885" w:hanging="180"/>
      </w:pPr>
    </w:lvl>
  </w:abstractNum>
  <w:abstractNum w:abstractNumId="1" w15:restartNumberingAfterBreak="0">
    <w:nsid w:val="08D220E0"/>
    <w:multiLevelType w:val="multilevel"/>
    <w:tmpl w:val="E474C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E56CB5"/>
    <w:multiLevelType w:val="hybridMultilevel"/>
    <w:tmpl w:val="2FA2C93C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D8364B6"/>
    <w:multiLevelType w:val="hybridMultilevel"/>
    <w:tmpl w:val="211EFE8C"/>
    <w:lvl w:ilvl="0" w:tplc="73108E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FF3603B"/>
    <w:multiLevelType w:val="hybridMultilevel"/>
    <w:tmpl w:val="D2B2AB3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137A80"/>
    <w:multiLevelType w:val="multilevel"/>
    <w:tmpl w:val="C3960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A6307B"/>
    <w:multiLevelType w:val="hybridMultilevel"/>
    <w:tmpl w:val="17242C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471F8"/>
    <w:multiLevelType w:val="multilevel"/>
    <w:tmpl w:val="1E92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9C2CA3"/>
    <w:multiLevelType w:val="hybridMultilevel"/>
    <w:tmpl w:val="625014CA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42903EB6"/>
    <w:multiLevelType w:val="hybridMultilevel"/>
    <w:tmpl w:val="17242C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D65B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5B72F61"/>
    <w:multiLevelType w:val="hybridMultilevel"/>
    <w:tmpl w:val="CEF05790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47E978CB"/>
    <w:multiLevelType w:val="multilevel"/>
    <w:tmpl w:val="CABAE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7E51E1"/>
    <w:multiLevelType w:val="hybridMultilevel"/>
    <w:tmpl w:val="B69640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3623B"/>
    <w:multiLevelType w:val="hybridMultilevel"/>
    <w:tmpl w:val="5C3CE32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785501"/>
    <w:multiLevelType w:val="multilevel"/>
    <w:tmpl w:val="B81EC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544061"/>
    <w:multiLevelType w:val="hybridMultilevel"/>
    <w:tmpl w:val="61DA767A"/>
    <w:lvl w:ilvl="0" w:tplc="1162306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 w15:restartNumberingAfterBreak="0">
    <w:nsid w:val="645E47DC"/>
    <w:multiLevelType w:val="hybridMultilevel"/>
    <w:tmpl w:val="F80C7C54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6C233B86"/>
    <w:multiLevelType w:val="hybridMultilevel"/>
    <w:tmpl w:val="E87C7B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03E40"/>
    <w:multiLevelType w:val="hybridMultilevel"/>
    <w:tmpl w:val="BC406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3333E"/>
    <w:multiLevelType w:val="hybridMultilevel"/>
    <w:tmpl w:val="3014E16C"/>
    <w:lvl w:ilvl="0" w:tplc="0416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70ED7FAE"/>
    <w:multiLevelType w:val="hybridMultilevel"/>
    <w:tmpl w:val="268AFF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2678C"/>
    <w:multiLevelType w:val="hybridMultilevel"/>
    <w:tmpl w:val="633A1B32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78647192"/>
    <w:multiLevelType w:val="hybridMultilevel"/>
    <w:tmpl w:val="41362F4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7CDB3ACB"/>
    <w:multiLevelType w:val="hybridMultilevel"/>
    <w:tmpl w:val="59E0595C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7EB24202"/>
    <w:multiLevelType w:val="hybridMultilevel"/>
    <w:tmpl w:val="03BA67C2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709405371">
    <w:abstractNumId w:val="13"/>
  </w:num>
  <w:num w:numId="2" w16cid:durableId="461924107">
    <w:abstractNumId w:val="18"/>
  </w:num>
  <w:num w:numId="3" w16cid:durableId="774521186">
    <w:abstractNumId w:val="9"/>
  </w:num>
  <w:num w:numId="4" w16cid:durableId="14698986">
    <w:abstractNumId w:val="6"/>
  </w:num>
  <w:num w:numId="5" w16cid:durableId="1080952091">
    <w:abstractNumId w:val="10"/>
  </w:num>
  <w:num w:numId="6" w16cid:durableId="1502116780">
    <w:abstractNumId w:val="0"/>
  </w:num>
  <w:num w:numId="7" w16cid:durableId="103354888">
    <w:abstractNumId w:val="14"/>
  </w:num>
  <w:num w:numId="8" w16cid:durableId="1819225223">
    <w:abstractNumId w:val="23"/>
  </w:num>
  <w:num w:numId="9" w16cid:durableId="677736792">
    <w:abstractNumId w:val="4"/>
  </w:num>
  <w:num w:numId="10" w16cid:durableId="1269771315">
    <w:abstractNumId w:val="3"/>
  </w:num>
  <w:num w:numId="11" w16cid:durableId="1491823864">
    <w:abstractNumId w:val="20"/>
  </w:num>
  <w:num w:numId="12" w16cid:durableId="2100056689">
    <w:abstractNumId w:val="8"/>
  </w:num>
  <w:num w:numId="13" w16cid:durableId="1115755209">
    <w:abstractNumId w:val="25"/>
  </w:num>
  <w:num w:numId="14" w16cid:durableId="1847404977">
    <w:abstractNumId w:val="11"/>
  </w:num>
  <w:num w:numId="15" w16cid:durableId="93675406">
    <w:abstractNumId w:val="17"/>
  </w:num>
  <w:num w:numId="16" w16cid:durableId="1410999654">
    <w:abstractNumId w:val="2"/>
  </w:num>
  <w:num w:numId="17" w16cid:durableId="483358875">
    <w:abstractNumId w:val="24"/>
  </w:num>
  <w:num w:numId="18" w16cid:durableId="1535970213">
    <w:abstractNumId w:val="22"/>
  </w:num>
  <w:num w:numId="19" w16cid:durableId="1475635672">
    <w:abstractNumId w:val="16"/>
  </w:num>
  <w:num w:numId="20" w16cid:durableId="900216590">
    <w:abstractNumId w:val="19"/>
  </w:num>
  <w:num w:numId="21" w16cid:durableId="63570863">
    <w:abstractNumId w:val="21"/>
  </w:num>
  <w:num w:numId="22" w16cid:durableId="67386262">
    <w:abstractNumId w:val="15"/>
  </w:num>
  <w:num w:numId="23" w16cid:durableId="1990816867">
    <w:abstractNumId w:val="7"/>
  </w:num>
  <w:num w:numId="24" w16cid:durableId="1224098427">
    <w:abstractNumId w:val="12"/>
  </w:num>
  <w:num w:numId="25" w16cid:durableId="1687709554">
    <w:abstractNumId w:val="5"/>
  </w:num>
  <w:num w:numId="26" w16cid:durableId="1586766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116"/>
    <w:rsid w:val="00002116"/>
    <w:rsid w:val="00002546"/>
    <w:rsid w:val="0000406D"/>
    <w:rsid w:val="00004352"/>
    <w:rsid w:val="0000616E"/>
    <w:rsid w:val="00007A7E"/>
    <w:rsid w:val="000107E1"/>
    <w:rsid w:val="00011183"/>
    <w:rsid w:val="000133EF"/>
    <w:rsid w:val="000142F5"/>
    <w:rsid w:val="00017575"/>
    <w:rsid w:val="000202BA"/>
    <w:rsid w:val="00021E21"/>
    <w:rsid w:val="00023EB3"/>
    <w:rsid w:val="00030008"/>
    <w:rsid w:val="000311C9"/>
    <w:rsid w:val="00032B74"/>
    <w:rsid w:val="00034329"/>
    <w:rsid w:val="000343D4"/>
    <w:rsid w:val="0003566E"/>
    <w:rsid w:val="00035EA0"/>
    <w:rsid w:val="00037946"/>
    <w:rsid w:val="000402ED"/>
    <w:rsid w:val="00041E2B"/>
    <w:rsid w:val="00042F56"/>
    <w:rsid w:val="00042F5A"/>
    <w:rsid w:val="00043630"/>
    <w:rsid w:val="00045590"/>
    <w:rsid w:val="0004648C"/>
    <w:rsid w:val="00047EB4"/>
    <w:rsid w:val="00050801"/>
    <w:rsid w:val="00050A54"/>
    <w:rsid w:val="000528E0"/>
    <w:rsid w:val="00052CE3"/>
    <w:rsid w:val="00055709"/>
    <w:rsid w:val="0005630E"/>
    <w:rsid w:val="000606C7"/>
    <w:rsid w:val="00060866"/>
    <w:rsid w:val="00061A31"/>
    <w:rsid w:val="00062A04"/>
    <w:rsid w:val="00070639"/>
    <w:rsid w:val="00071275"/>
    <w:rsid w:val="000735AA"/>
    <w:rsid w:val="00080EA6"/>
    <w:rsid w:val="00081450"/>
    <w:rsid w:val="00083271"/>
    <w:rsid w:val="000858D3"/>
    <w:rsid w:val="00092C56"/>
    <w:rsid w:val="00093CE0"/>
    <w:rsid w:val="00093FE8"/>
    <w:rsid w:val="00096116"/>
    <w:rsid w:val="00096D44"/>
    <w:rsid w:val="00096DE1"/>
    <w:rsid w:val="000A1264"/>
    <w:rsid w:val="000A4800"/>
    <w:rsid w:val="000A6E16"/>
    <w:rsid w:val="000B5BA2"/>
    <w:rsid w:val="000B7AB7"/>
    <w:rsid w:val="000C0DDB"/>
    <w:rsid w:val="000C16F2"/>
    <w:rsid w:val="000C5A0F"/>
    <w:rsid w:val="000C7C6D"/>
    <w:rsid w:val="000C7EA2"/>
    <w:rsid w:val="000D18B1"/>
    <w:rsid w:val="000D27BF"/>
    <w:rsid w:val="000D298B"/>
    <w:rsid w:val="000D51F2"/>
    <w:rsid w:val="000D6DC3"/>
    <w:rsid w:val="000D704B"/>
    <w:rsid w:val="000D7905"/>
    <w:rsid w:val="000E140C"/>
    <w:rsid w:val="000E26BC"/>
    <w:rsid w:val="000E2C4C"/>
    <w:rsid w:val="000E7A99"/>
    <w:rsid w:val="000E7ABE"/>
    <w:rsid w:val="000F1ABD"/>
    <w:rsid w:val="000F3D21"/>
    <w:rsid w:val="000F6DEF"/>
    <w:rsid w:val="000F7A2D"/>
    <w:rsid w:val="00100965"/>
    <w:rsid w:val="00100A16"/>
    <w:rsid w:val="00100BFA"/>
    <w:rsid w:val="0010476E"/>
    <w:rsid w:val="001061E8"/>
    <w:rsid w:val="00107B1C"/>
    <w:rsid w:val="001101D7"/>
    <w:rsid w:val="00115274"/>
    <w:rsid w:val="00121AA8"/>
    <w:rsid w:val="00123002"/>
    <w:rsid w:val="00125086"/>
    <w:rsid w:val="00125839"/>
    <w:rsid w:val="00125850"/>
    <w:rsid w:val="00125DA5"/>
    <w:rsid w:val="00126428"/>
    <w:rsid w:val="00127B01"/>
    <w:rsid w:val="001303BC"/>
    <w:rsid w:val="00134E44"/>
    <w:rsid w:val="0013531C"/>
    <w:rsid w:val="00136A4D"/>
    <w:rsid w:val="0014398B"/>
    <w:rsid w:val="00145986"/>
    <w:rsid w:val="00146D05"/>
    <w:rsid w:val="00157732"/>
    <w:rsid w:val="0016001B"/>
    <w:rsid w:val="001634CC"/>
    <w:rsid w:val="00164CA2"/>
    <w:rsid w:val="001654AC"/>
    <w:rsid w:val="00165600"/>
    <w:rsid w:val="00167003"/>
    <w:rsid w:val="00170E5A"/>
    <w:rsid w:val="00173C6C"/>
    <w:rsid w:val="00174CAF"/>
    <w:rsid w:val="00174ECF"/>
    <w:rsid w:val="00176AA9"/>
    <w:rsid w:val="00177CE3"/>
    <w:rsid w:val="00180411"/>
    <w:rsid w:val="00185F4A"/>
    <w:rsid w:val="00186E60"/>
    <w:rsid w:val="0019346C"/>
    <w:rsid w:val="00193A5D"/>
    <w:rsid w:val="001956CF"/>
    <w:rsid w:val="001A0CBB"/>
    <w:rsid w:val="001A36DF"/>
    <w:rsid w:val="001A53DB"/>
    <w:rsid w:val="001A5828"/>
    <w:rsid w:val="001A7500"/>
    <w:rsid w:val="001A7E08"/>
    <w:rsid w:val="001B039C"/>
    <w:rsid w:val="001B30E4"/>
    <w:rsid w:val="001B3457"/>
    <w:rsid w:val="001B3E97"/>
    <w:rsid w:val="001B493D"/>
    <w:rsid w:val="001B5A7F"/>
    <w:rsid w:val="001C2C9C"/>
    <w:rsid w:val="001C444F"/>
    <w:rsid w:val="001C7D79"/>
    <w:rsid w:val="001D01FF"/>
    <w:rsid w:val="001D0CE8"/>
    <w:rsid w:val="001D18F3"/>
    <w:rsid w:val="001D2825"/>
    <w:rsid w:val="001D2E07"/>
    <w:rsid w:val="001D6210"/>
    <w:rsid w:val="001D6258"/>
    <w:rsid w:val="001D654E"/>
    <w:rsid w:val="001E1067"/>
    <w:rsid w:val="001E1E8C"/>
    <w:rsid w:val="001E40F6"/>
    <w:rsid w:val="001E4B5C"/>
    <w:rsid w:val="001E56AA"/>
    <w:rsid w:val="001F1637"/>
    <w:rsid w:val="001F3CC7"/>
    <w:rsid w:val="001F6CA8"/>
    <w:rsid w:val="00200457"/>
    <w:rsid w:val="00201794"/>
    <w:rsid w:val="00203A25"/>
    <w:rsid w:val="00203CC6"/>
    <w:rsid w:val="00204145"/>
    <w:rsid w:val="00204DFA"/>
    <w:rsid w:val="002059F8"/>
    <w:rsid w:val="00207E81"/>
    <w:rsid w:val="0021053F"/>
    <w:rsid w:val="0021177A"/>
    <w:rsid w:val="002137A2"/>
    <w:rsid w:val="00220539"/>
    <w:rsid w:val="00223435"/>
    <w:rsid w:val="00224470"/>
    <w:rsid w:val="00233644"/>
    <w:rsid w:val="00234A08"/>
    <w:rsid w:val="00236272"/>
    <w:rsid w:val="0023666F"/>
    <w:rsid w:val="0023713A"/>
    <w:rsid w:val="0024013B"/>
    <w:rsid w:val="00243EF0"/>
    <w:rsid w:val="00244E6C"/>
    <w:rsid w:val="00246B5B"/>
    <w:rsid w:val="00246D6C"/>
    <w:rsid w:val="002526FB"/>
    <w:rsid w:val="00252935"/>
    <w:rsid w:val="00253B55"/>
    <w:rsid w:val="0025650E"/>
    <w:rsid w:val="0025712F"/>
    <w:rsid w:val="00264756"/>
    <w:rsid w:val="0026782D"/>
    <w:rsid w:val="0027052D"/>
    <w:rsid w:val="00271253"/>
    <w:rsid w:val="00271D7D"/>
    <w:rsid w:val="002737B8"/>
    <w:rsid w:val="00273ADB"/>
    <w:rsid w:val="0027453C"/>
    <w:rsid w:val="00274B96"/>
    <w:rsid w:val="0027527E"/>
    <w:rsid w:val="00283335"/>
    <w:rsid w:val="002851BF"/>
    <w:rsid w:val="00291BB0"/>
    <w:rsid w:val="00293735"/>
    <w:rsid w:val="00295E8E"/>
    <w:rsid w:val="002A17B2"/>
    <w:rsid w:val="002A1E3D"/>
    <w:rsid w:val="002A6DCC"/>
    <w:rsid w:val="002A787B"/>
    <w:rsid w:val="002B3CA2"/>
    <w:rsid w:val="002C11DB"/>
    <w:rsid w:val="002C4A82"/>
    <w:rsid w:val="002C4D9F"/>
    <w:rsid w:val="002C4FDB"/>
    <w:rsid w:val="002C5362"/>
    <w:rsid w:val="002C64A3"/>
    <w:rsid w:val="002C65E2"/>
    <w:rsid w:val="002D5069"/>
    <w:rsid w:val="002D7E3E"/>
    <w:rsid w:val="002E04A8"/>
    <w:rsid w:val="002E2264"/>
    <w:rsid w:val="002E243A"/>
    <w:rsid w:val="002E2FA2"/>
    <w:rsid w:val="002E3637"/>
    <w:rsid w:val="002E6517"/>
    <w:rsid w:val="002E75AC"/>
    <w:rsid w:val="002F050E"/>
    <w:rsid w:val="002F0C50"/>
    <w:rsid w:val="002F2A77"/>
    <w:rsid w:val="002F64DF"/>
    <w:rsid w:val="002F7045"/>
    <w:rsid w:val="00302DF7"/>
    <w:rsid w:val="0030314A"/>
    <w:rsid w:val="00305330"/>
    <w:rsid w:val="00306F38"/>
    <w:rsid w:val="00307E7E"/>
    <w:rsid w:val="00311948"/>
    <w:rsid w:val="00312E42"/>
    <w:rsid w:val="00313C06"/>
    <w:rsid w:val="003163E5"/>
    <w:rsid w:val="00325F57"/>
    <w:rsid w:val="00326AA7"/>
    <w:rsid w:val="003414AF"/>
    <w:rsid w:val="00343454"/>
    <w:rsid w:val="003441DC"/>
    <w:rsid w:val="00347D13"/>
    <w:rsid w:val="00352B29"/>
    <w:rsid w:val="00354740"/>
    <w:rsid w:val="00354C0C"/>
    <w:rsid w:val="00355DBC"/>
    <w:rsid w:val="00355FEC"/>
    <w:rsid w:val="00357BEE"/>
    <w:rsid w:val="003623B3"/>
    <w:rsid w:val="00363F4F"/>
    <w:rsid w:val="00365D63"/>
    <w:rsid w:val="00366672"/>
    <w:rsid w:val="00366C14"/>
    <w:rsid w:val="00366D45"/>
    <w:rsid w:val="00371BC6"/>
    <w:rsid w:val="00371D0B"/>
    <w:rsid w:val="00374BB5"/>
    <w:rsid w:val="0037741F"/>
    <w:rsid w:val="0038129C"/>
    <w:rsid w:val="00383970"/>
    <w:rsid w:val="003843B8"/>
    <w:rsid w:val="00384FC7"/>
    <w:rsid w:val="003855AA"/>
    <w:rsid w:val="003878EE"/>
    <w:rsid w:val="00392CE6"/>
    <w:rsid w:val="00392E39"/>
    <w:rsid w:val="003A16B6"/>
    <w:rsid w:val="003A2DBC"/>
    <w:rsid w:val="003A4C04"/>
    <w:rsid w:val="003A5D41"/>
    <w:rsid w:val="003A72DC"/>
    <w:rsid w:val="003B0A6F"/>
    <w:rsid w:val="003B0AD0"/>
    <w:rsid w:val="003B0B9F"/>
    <w:rsid w:val="003B12BD"/>
    <w:rsid w:val="003B1376"/>
    <w:rsid w:val="003B16B2"/>
    <w:rsid w:val="003B35BB"/>
    <w:rsid w:val="003B759A"/>
    <w:rsid w:val="003B7F1C"/>
    <w:rsid w:val="003C438C"/>
    <w:rsid w:val="003D3F85"/>
    <w:rsid w:val="003D7E72"/>
    <w:rsid w:val="003E02AB"/>
    <w:rsid w:val="003E12E9"/>
    <w:rsid w:val="003E2303"/>
    <w:rsid w:val="003E319D"/>
    <w:rsid w:val="003E3B23"/>
    <w:rsid w:val="003E6A1F"/>
    <w:rsid w:val="003F0035"/>
    <w:rsid w:val="003F02E3"/>
    <w:rsid w:val="003F11C0"/>
    <w:rsid w:val="003F47E0"/>
    <w:rsid w:val="003F7CA2"/>
    <w:rsid w:val="00400AED"/>
    <w:rsid w:val="004019A7"/>
    <w:rsid w:val="00404647"/>
    <w:rsid w:val="0040710A"/>
    <w:rsid w:val="00407EC7"/>
    <w:rsid w:val="004116F4"/>
    <w:rsid w:val="00421444"/>
    <w:rsid w:val="0042188B"/>
    <w:rsid w:val="00423EF6"/>
    <w:rsid w:val="00425138"/>
    <w:rsid w:val="0042756D"/>
    <w:rsid w:val="004278D6"/>
    <w:rsid w:val="00430461"/>
    <w:rsid w:val="00434022"/>
    <w:rsid w:val="00435198"/>
    <w:rsid w:val="0044570A"/>
    <w:rsid w:val="0044691E"/>
    <w:rsid w:val="004512E0"/>
    <w:rsid w:val="00454B8C"/>
    <w:rsid w:val="00454E58"/>
    <w:rsid w:val="0045596F"/>
    <w:rsid w:val="004564E5"/>
    <w:rsid w:val="0046041B"/>
    <w:rsid w:val="00461C29"/>
    <w:rsid w:val="00461DD7"/>
    <w:rsid w:val="0046705E"/>
    <w:rsid w:val="00467D7E"/>
    <w:rsid w:val="00471357"/>
    <w:rsid w:val="004713A0"/>
    <w:rsid w:val="00472ED9"/>
    <w:rsid w:val="0047346B"/>
    <w:rsid w:val="00473480"/>
    <w:rsid w:val="00474797"/>
    <w:rsid w:val="00476DB1"/>
    <w:rsid w:val="004770FB"/>
    <w:rsid w:val="004814F1"/>
    <w:rsid w:val="00481FB0"/>
    <w:rsid w:val="00484791"/>
    <w:rsid w:val="00485FDD"/>
    <w:rsid w:val="00491D09"/>
    <w:rsid w:val="00491FC3"/>
    <w:rsid w:val="00492489"/>
    <w:rsid w:val="00493614"/>
    <w:rsid w:val="004941AD"/>
    <w:rsid w:val="00495FDB"/>
    <w:rsid w:val="004962EB"/>
    <w:rsid w:val="00496792"/>
    <w:rsid w:val="004A00FD"/>
    <w:rsid w:val="004A1B0D"/>
    <w:rsid w:val="004A2988"/>
    <w:rsid w:val="004A32D2"/>
    <w:rsid w:val="004A6004"/>
    <w:rsid w:val="004A635A"/>
    <w:rsid w:val="004A7582"/>
    <w:rsid w:val="004A75F5"/>
    <w:rsid w:val="004A7E37"/>
    <w:rsid w:val="004B17F5"/>
    <w:rsid w:val="004B20A9"/>
    <w:rsid w:val="004B26A5"/>
    <w:rsid w:val="004B30CB"/>
    <w:rsid w:val="004B31BB"/>
    <w:rsid w:val="004B43D2"/>
    <w:rsid w:val="004B6076"/>
    <w:rsid w:val="004B7365"/>
    <w:rsid w:val="004C15C9"/>
    <w:rsid w:val="004C29FE"/>
    <w:rsid w:val="004C3F0B"/>
    <w:rsid w:val="004C5B8F"/>
    <w:rsid w:val="004C6019"/>
    <w:rsid w:val="004C6414"/>
    <w:rsid w:val="004C6F7D"/>
    <w:rsid w:val="004D1814"/>
    <w:rsid w:val="004D1DC5"/>
    <w:rsid w:val="004D321D"/>
    <w:rsid w:val="004D3A5B"/>
    <w:rsid w:val="004D6300"/>
    <w:rsid w:val="004D691B"/>
    <w:rsid w:val="004E374A"/>
    <w:rsid w:val="004E6470"/>
    <w:rsid w:val="004F14FA"/>
    <w:rsid w:val="004F1701"/>
    <w:rsid w:val="004F4121"/>
    <w:rsid w:val="004F568B"/>
    <w:rsid w:val="004F5C4E"/>
    <w:rsid w:val="00502162"/>
    <w:rsid w:val="0050263E"/>
    <w:rsid w:val="00503C41"/>
    <w:rsid w:val="00511B16"/>
    <w:rsid w:val="005122C6"/>
    <w:rsid w:val="00512404"/>
    <w:rsid w:val="00512B01"/>
    <w:rsid w:val="00517261"/>
    <w:rsid w:val="00523645"/>
    <w:rsid w:val="0052420B"/>
    <w:rsid w:val="00524836"/>
    <w:rsid w:val="00524B49"/>
    <w:rsid w:val="0053158C"/>
    <w:rsid w:val="00531CAB"/>
    <w:rsid w:val="00531E44"/>
    <w:rsid w:val="00532FC2"/>
    <w:rsid w:val="00536C41"/>
    <w:rsid w:val="005378CB"/>
    <w:rsid w:val="0054135B"/>
    <w:rsid w:val="00544416"/>
    <w:rsid w:val="00547344"/>
    <w:rsid w:val="0055168D"/>
    <w:rsid w:val="00553C7D"/>
    <w:rsid w:val="00555D7C"/>
    <w:rsid w:val="00557887"/>
    <w:rsid w:val="005668B2"/>
    <w:rsid w:val="0057171C"/>
    <w:rsid w:val="00573712"/>
    <w:rsid w:val="00574ECA"/>
    <w:rsid w:val="00575C8C"/>
    <w:rsid w:val="00576F07"/>
    <w:rsid w:val="005800EE"/>
    <w:rsid w:val="00583D6B"/>
    <w:rsid w:val="0058442F"/>
    <w:rsid w:val="0058481C"/>
    <w:rsid w:val="0058504E"/>
    <w:rsid w:val="0059309E"/>
    <w:rsid w:val="00594708"/>
    <w:rsid w:val="005A2E96"/>
    <w:rsid w:val="005A549D"/>
    <w:rsid w:val="005B00B0"/>
    <w:rsid w:val="005B0DDF"/>
    <w:rsid w:val="005B31FD"/>
    <w:rsid w:val="005B47DE"/>
    <w:rsid w:val="005B60ED"/>
    <w:rsid w:val="005B6303"/>
    <w:rsid w:val="005C0B8A"/>
    <w:rsid w:val="005C237C"/>
    <w:rsid w:val="005C24FA"/>
    <w:rsid w:val="005C4154"/>
    <w:rsid w:val="005C5DF8"/>
    <w:rsid w:val="005D0BCC"/>
    <w:rsid w:val="005D3C56"/>
    <w:rsid w:val="005D78EF"/>
    <w:rsid w:val="005D79EF"/>
    <w:rsid w:val="005D7DE6"/>
    <w:rsid w:val="005E549F"/>
    <w:rsid w:val="005E653F"/>
    <w:rsid w:val="005E7050"/>
    <w:rsid w:val="005E70DF"/>
    <w:rsid w:val="005F02C5"/>
    <w:rsid w:val="005F163A"/>
    <w:rsid w:val="005F4174"/>
    <w:rsid w:val="005F7973"/>
    <w:rsid w:val="006003C0"/>
    <w:rsid w:val="00600E49"/>
    <w:rsid w:val="0060241E"/>
    <w:rsid w:val="00602A37"/>
    <w:rsid w:val="006036BB"/>
    <w:rsid w:val="006040E0"/>
    <w:rsid w:val="00605E3E"/>
    <w:rsid w:val="00607B85"/>
    <w:rsid w:val="00613116"/>
    <w:rsid w:val="00621AD7"/>
    <w:rsid w:val="00622D03"/>
    <w:rsid w:val="00623292"/>
    <w:rsid w:val="006249EE"/>
    <w:rsid w:val="00625B17"/>
    <w:rsid w:val="0062623C"/>
    <w:rsid w:val="00634CC6"/>
    <w:rsid w:val="00637B1F"/>
    <w:rsid w:val="00642A4F"/>
    <w:rsid w:val="00646CE2"/>
    <w:rsid w:val="00647C46"/>
    <w:rsid w:val="00650B0F"/>
    <w:rsid w:val="006538E3"/>
    <w:rsid w:val="006561B0"/>
    <w:rsid w:val="00656A26"/>
    <w:rsid w:val="00661197"/>
    <w:rsid w:val="00665786"/>
    <w:rsid w:val="00670517"/>
    <w:rsid w:val="006714E6"/>
    <w:rsid w:val="00671502"/>
    <w:rsid w:val="00673593"/>
    <w:rsid w:val="006737F6"/>
    <w:rsid w:val="006748A8"/>
    <w:rsid w:val="00677080"/>
    <w:rsid w:val="0068168B"/>
    <w:rsid w:val="006839E9"/>
    <w:rsid w:val="00687F7F"/>
    <w:rsid w:val="006918D2"/>
    <w:rsid w:val="006919CB"/>
    <w:rsid w:val="00691AB0"/>
    <w:rsid w:val="00695E4E"/>
    <w:rsid w:val="00697580"/>
    <w:rsid w:val="006978C1"/>
    <w:rsid w:val="006A2BF0"/>
    <w:rsid w:val="006A3D09"/>
    <w:rsid w:val="006A70E6"/>
    <w:rsid w:val="006B060B"/>
    <w:rsid w:val="006B2470"/>
    <w:rsid w:val="006B2E69"/>
    <w:rsid w:val="006B3F06"/>
    <w:rsid w:val="006B5234"/>
    <w:rsid w:val="006B6DF1"/>
    <w:rsid w:val="006B718D"/>
    <w:rsid w:val="006B7E57"/>
    <w:rsid w:val="006C0397"/>
    <w:rsid w:val="006C32E6"/>
    <w:rsid w:val="006D0A0C"/>
    <w:rsid w:val="006D1DAB"/>
    <w:rsid w:val="006D21DA"/>
    <w:rsid w:val="006D2E74"/>
    <w:rsid w:val="006D5425"/>
    <w:rsid w:val="006D66D4"/>
    <w:rsid w:val="006D6F78"/>
    <w:rsid w:val="006E0D78"/>
    <w:rsid w:val="006E19E5"/>
    <w:rsid w:val="006E1EDE"/>
    <w:rsid w:val="006E3BCB"/>
    <w:rsid w:val="006E49DE"/>
    <w:rsid w:val="006E55FE"/>
    <w:rsid w:val="006E5E93"/>
    <w:rsid w:val="006F1CC4"/>
    <w:rsid w:val="006F2938"/>
    <w:rsid w:val="006F5DD7"/>
    <w:rsid w:val="006F654C"/>
    <w:rsid w:val="00705A58"/>
    <w:rsid w:val="00707E7C"/>
    <w:rsid w:val="00711E26"/>
    <w:rsid w:val="007125D0"/>
    <w:rsid w:val="00712AE9"/>
    <w:rsid w:val="007138EB"/>
    <w:rsid w:val="007146CC"/>
    <w:rsid w:val="0071597D"/>
    <w:rsid w:val="00716F63"/>
    <w:rsid w:val="007214EC"/>
    <w:rsid w:val="0072297C"/>
    <w:rsid w:val="007240F6"/>
    <w:rsid w:val="00730A81"/>
    <w:rsid w:val="00730D55"/>
    <w:rsid w:val="00732C83"/>
    <w:rsid w:val="00735376"/>
    <w:rsid w:val="00740A90"/>
    <w:rsid w:val="00744B9E"/>
    <w:rsid w:val="00744D00"/>
    <w:rsid w:val="00746218"/>
    <w:rsid w:val="00747B4C"/>
    <w:rsid w:val="007531AD"/>
    <w:rsid w:val="00753229"/>
    <w:rsid w:val="0075677F"/>
    <w:rsid w:val="00756C06"/>
    <w:rsid w:val="00762268"/>
    <w:rsid w:val="007635BE"/>
    <w:rsid w:val="00765EE0"/>
    <w:rsid w:val="00766F1D"/>
    <w:rsid w:val="007671C3"/>
    <w:rsid w:val="0077188B"/>
    <w:rsid w:val="00773FC9"/>
    <w:rsid w:val="00776074"/>
    <w:rsid w:val="00780CDE"/>
    <w:rsid w:val="00783C46"/>
    <w:rsid w:val="00793607"/>
    <w:rsid w:val="0079455B"/>
    <w:rsid w:val="00794A58"/>
    <w:rsid w:val="00797E6C"/>
    <w:rsid w:val="007A40C0"/>
    <w:rsid w:val="007A59D8"/>
    <w:rsid w:val="007B1513"/>
    <w:rsid w:val="007B2A1F"/>
    <w:rsid w:val="007C3855"/>
    <w:rsid w:val="007D453C"/>
    <w:rsid w:val="007D4C07"/>
    <w:rsid w:val="007D609F"/>
    <w:rsid w:val="007E1C6E"/>
    <w:rsid w:val="007E68AE"/>
    <w:rsid w:val="007E7F8E"/>
    <w:rsid w:val="007F0EAE"/>
    <w:rsid w:val="007F1A6B"/>
    <w:rsid w:val="00802018"/>
    <w:rsid w:val="00802EE2"/>
    <w:rsid w:val="008049DC"/>
    <w:rsid w:val="00807708"/>
    <w:rsid w:val="00807714"/>
    <w:rsid w:val="00810381"/>
    <w:rsid w:val="00811EFF"/>
    <w:rsid w:val="00813385"/>
    <w:rsid w:val="0081679F"/>
    <w:rsid w:val="008205DF"/>
    <w:rsid w:val="00822239"/>
    <w:rsid w:val="00822265"/>
    <w:rsid w:val="00823839"/>
    <w:rsid w:val="0082520F"/>
    <w:rsid w:val="008261C9"/>
    <w:rsid w:val="0083256E"/>
    <w:rsid w:val="008332B2"/>
    <w:rsid w:val="00835020"/>
    <w:rsid w:val="00840453"/>
    <w:rsid w:val="00840F5F"/>
    <w:rsid w:val="00841ADB"/>
    <w:rsid w:val="00844860"/>
    <w:rsid w:val="00844AAF"/>
    <w:rsid w:val="008528BF"/>
    <w:rsid w:val="00852F1A"/>
    <w:rsid w:val="0085764C"/>
    <w:rsid w:val="00860ACD"/>
    <w:rsid w:val="008613AF"/>
    <w:rsid w:val="008641DB"/>
    <w:rsid w:val="00867380"/>
    <w:rsid w:val="008679D9"/>
    <w:rsid w:val="00870C00"/>
    <w:rsid w:val="00875C3A"/>
    <w:rsid w:val="0087686F"/>
    <w:rsid w:val="00877487"/>
    <w:rsid w:val="008776EE"/>
    <w:rsid w:val="008829FA"/>
    <w:rsid w:val="00884C6C"/>
    <w:rsid w:val="00885C3E"/>
    <w:rsid w:val="00892E61"/>
    <w:rsid w:val="00895A4C"/>
    <w:rsid w:val="00896580"/>
    <w:rsid w:val="00896954"/>
    <w:rsid w:val="00897E50"/>
    <w:rsid w:val="008A1C81"/>
    <w:rsid w:val="008A1E47"/>
    <w:rsid w:val="008A3B60"/>
    <w:rsid w:val="008A76A1"/>
    <w:rsid w:val="008B40AA"/>
    <w:rsid w:val="008B506B"/>
    <w:rsid w:val="008B7CE6"/>
    <w:rsid w:val="008C71B2"/>
    <w:rsid w:val="008C7652"/>
    <w:rsid w:val="008C788C"/>
    <w:rsid w:val="008D0EE6"/>
    <w:rsid w:val="008D1808"/>
    <w:rsid w:val="008D1A2C"/>
    <w:rsid w:val="008D208A"/>
    <w:rsid w:val="008D5CB2"/>
    <w:rsid w:val="008D6A57"/>
    <w:rsid w:val="008D76BE"/>
    <w:rsid w:val="008E07EF"/>
    <w:rsid w:val="008E1C6F"/>
    <w:rsid w:val="008E3D2D"/>
    <w:rsid w:val="008E6B79"/>
    <w:rsid w:val="008E7006"/>
    <w:rsid w:val="008F0D29"/>
    <w:rsid w:val="008F2696"/>
    <w:rsid w:val="008F43EA"/>
    <w:rsid w:val="008F6AF7"/>
    <w:rsid w:val="008F74A6"/>
    <w:rsid w:val="009033D5"/>
    <w:rsid w:val="00905AA3"/>
    <w:rsid w:val="00905ABB"/>
    <w:rsid w:val="0091097E"/>
    <w:rsid w:val="009113CA"/>
    <w:rsid w:val="00911B4D"/>
    <w:rsid w:val="009127D1"/>
    <w:rsid w:val="0091374C"/>
    <w:rsid w:val="00913B58"/>
    <w:rsid w:val="00914EE0"/>
    <w:rsid w:val="009152A8"/>
    <w:rsid w:val="0092478A"/>
    <w:rsid w:val="00930D68"/>
    <w:rsid w:val="00930F7C"/>
    <w:rsid w:val="00944EA9"/>
    <w:rsid w:val="00947B68"/>
    <w:rsid w:val="00947B7E"/>
    <w:rsid w:val="00950BB5"/>
    <w:rsid w:val="00952368"/>
    <w:rsid w:val="00953D36"/>
    <w:rsid w:val="0095616A"/>
    <w:rsid w:val="00957BCD"/>
    <w:rsid w:val="00963649"/>
    <w:rsid w:val="009650CF"/>
    <w:rsid w:val="009660E1"/>
    <w:rsid w:val="00971AED"/>
    <w:rsid w:val="009725D5"/>
    <w:rsid w:val="00973749"/>
    <w:rsid w:val="00973D71"/>
    <w:rsid w:val="00976FDA"/>
    <w:rsid w:val="00977E9F"/>
    <w:rsid w:val="00980082"/>
    <w:rsid w:val="00984302"/>
    <w:rsid w:val="009923CA"/>
    <w:rsid w:val="00992482"/>
    <w:rsid w:val="0099427F"/>
    <w:rsid w:val="00994713"/>
    <w:rsid w:val="00996B94"/>
    <w:rsid w:val="009976E5"/>
    <w:rsid w:val="009A040F"/>
    <w:rsid w:val="009A5EB1"/>
    <w:rsid w:val="009A6CAA"/>
    <w:rsid w:val="009A7496"/>
    <w:rsid w:val="009B6803"/>
    <w:rsid w:val="009B7F9A"/>
    <w:rsid w:val="009C0947"/>
    <w:rsid w:val="009C2116"/>
    <w:rsid w:val="009C2742"/>
    <w:rsid w:val="009C4808"/>
    <w:rsid w:val="009C55AF"/>
    <w:rsid w:val="009D18C9"/>
    <w:rsid w:val="009D1DDD"/>
    <w:rsid w:val="009D3552"/>
    <w:rsid w:val="009D4FC7"/>
    <w:rsid w:val="009D6257"/>
    <w:rsid w:val="009E088E"/>
    <w:rsid w:val="009E13D5"/>
    <w:rsid w:val="009E4F2A"/>
    <w:rsid w:val="009E7366"/>
    <w:rsid w:val="009F2AB1"/>
    <w:rsid w:val="009F3AEF"/>
    <w:rsid w:val="009F3FBF"/>
    <w:rsid w:val="009F42C6"/>
    <w:rsid w:val="009F577D"/>
    <w:rsid w:val="009F75E1"/>
    <w:rsid w:val="00A00018"/>
    <w:rsid w:val="00A01F79"/>
    <w:rsid w:val="00A06E7D"/>
    <w:rsid w:val="00A133D7"/>
    <w:rsid w:val="00A1362B"/>
    <w:rsid w:val="00A14D2D"/>
    <w:rsid w:val="00A17670"/>
    <w:rsid w:val="00A24DB6"/>
    <w:rsid w:val="00A25F6D"/>
    <w:rsid w:val="00A335D7"/>
    <w:rsid w:val="00A3383D"/>
    <w:rsid w:val="00A36DE7"/>
    <w:rsid w:val="00A42562"/>
    <w:rsid w:val="00A44B75"/>
    <w:rsid w:val="00A45FED"/>
    <w:rsid w:val="00A547D0"/>
    <w:rsid w:val="00A550AE"/>
    <w:rsid w:val="00A57E7A"/>
    <w:rsid w:val="00A60670"/>
    <w:rsid w:val="00A65AE4"/>
    <w:rsid w:val="00A66E3F"/>
    <w:rsid w:val="00A6708D"/>
    <w:rsid w:val="00A71D66"/>
    <w:rsid w:val="00A76DD8"/>
    <w:rsid w:val="00A818AF"/>
    <w:rsid w:val="00A8633C"/>
    <w:rsid w:val="00A86C4A"/>
    <w:rsid w:val="00A9041F"/>
    <w:rsid w:val="00A94842"/>
    <w:rsid w:val="00A952D7"/>
    <w:rsid w:val="00A97508"/>
    <w:rsid w:val="00A97703"/>
    <w:rsid w:val="00AA1A12"/>
    <w:rsid w:val="00AA31AE"/>
    <w:rsid w:val="00AA6937"/>
    <w:rsid w:val="00AC313F"/>
    <w:rsid w:val="00AC367A"/>
    <w:rsid w:val="00AC7B4A"/>
    <w:rsid w:val="00AD0CD5"/>
    <w:rsid w:val="00AD295B"/>
    <w:rsid w:val="00AD4DFB"/>
    <w:rsid w:val="00AD5B97"/>
    <w:rsid w:val="00AD5C83"/>
    <w:rsid w:val="00AD7D95"/>
    <w:rsid w:val="00AE56B5"/>
    <w:rsid w:val="00AE7903"/>
    <w:rsid w:val="00AF44FE"/>
    <w:rsid w:val="00AF6FF3"/>
    <w:rsid w:val="00B0065E"/>
    <w:rsid w:val="00B0228C"/>
    <w:rsid w:val="00B05AD0"/>
    <w:rsid w:val="00B07E2F"/>
    <w:rsid w:val="00B1036E"/>
    <w:rsid w:val="00B12AF4"/>
    <w:rsid w:val="00B1620D"/>
    <w:rsid w:val="00B164AB"/>
    <w:rsid w:val="00B20A5A"/>
    <w:rsid w:val="00B225EB"/>
    <w:rsid w:val="00B2606B"/>
    <w:rsid w:val="00B31606"/>
    <w:rsid w:val="00B322E1"/>
    <w:rsid w:val="00B325A1"/>
    <w:rsid w:val="00B36459"/>
    <w:rsid w:val="00B36FDC"/>
    <w:rsid w:val="00B40D97"/>
    <w:rsid w:val="00B41774"/>
    <w:rsid w:val="00B4241A"/>
    <w:rsid w:val="00B4248B"/>
    <w:rsid w:val="00B4321D"/>
    <w:rsid w:val="00B4462F"/>
    <w:rsid w:val="00B50280"/>
    <w:rsid w:val="00B52BAC"/>
    <w:rsid w:val="00B5339F"/>
    <w:rsid w:val="00B53F85"/>
    <w:rsid w:val="00B5708D"/>
    <w:rsid w:val="00B645FA"/>
    <w:rsid w:val="00B64F4B"/>
    <w:rsid w:val="00B65876"/>
    <w:rsid w:val="00B66AC9"/>
    <w:rsid w:val="00B67110"/>
    <w:rsid w:val="00B73011"/>
    <w:rsid w:val="00B7313E"/>
    <w:rsid w:val="00B73224"/>
    <w:rsid w:val="00B73279"/>
    <w:rsid w:val="00B74484"/>
    <w:rsid w:val="00B757C2"/>
    <w:rsid w:val="00B7655E"/>
    <w:rsid w:val="00B76E65"/>
    <w:rsid w:val="00B80FEE"/>
    <w:rsid w:val="00B93E36"/>
    <w:rsid w:val="00B9599E"/>
    <w:rsid w:val="00B962DA"/>
    <w:rsid w:val="00B97B82"/>
    <w:rsid w:val="00BA0D76"/>
    <w:rsid w:val="00BA3D77"/>
    <w:rsid w:val="00BA4847"/>
    <w:rsid w:val="00BA516D"/>
    <w:rsid w:val="00BA5B43"/>
    <w:rsid w:val="00BB06AD"/>
    <w:rsid w:val="00BB1A05"/>
    <w:rsid w:val="00BB231D"/>
    <w:rsid w:val="00BB28A7"/>
    <w:rsid w:val="00BB58B7"/>
    <w:rsid w:val="00BC1124"/>
    <w:rsid w:val="00BC2052"/>
    <w:rsid w:val="00BC4835"/>
    <w:rsid w:val="00BD5FC4"/>
    <w:rsid w:val="00BD6F99"/>
    <w:rsid w:val="00BD701B"/>
    <w:rsid w:val="00BD73AB"/>
    <w:rsid w:val="00BE319F"/>
    <w:rsid w:val="00BE4263"/>
    <w:rsid w:val="00BE5ED8"/>
    <w:rsid w:val="00BE7107"/>
    <w:rsid w:val="00BF2D46"/>
    <w:rsid w:val="00BF5922"/>
    <w:rsid w:val="00BF61EE"/>
    <w:rsid w:val="00C02411"/>
    <w:rsid w:val="00C03A5F"/>
    <w:rsid w:val="00C06083"/>
    <w:rsid w:val="00C1132A"/>
    <w:rsid w:val="00C133D6"/>
    <w:rsid w:val="00C137DC"/>
    <w:rsid w:val="00C1501C"/>
    <w:rsid w:val="00C152F6"/>
    <w:rsid w:val="00C17EF2"/>
    <w:rsid w:val="00C2142C"/>
    <w:rsid w:val="00C22235"/>
    <w:rsid w:val="00C239B2"/>
    <w:rsid w:val="00C2697B"/>
    <w:rsid w:val="00C30D5C"/>
    <w:rsid w:val="00C32491"/>
    <w:rsid w:val="00C3304A"/>
    <w:rsid w:val="00C3405D"/>
    <w:rsid w:val="00C3482F"/>
    <w:rsid w:val="00C34898"/>
    <w:rsid w:val="00C41196"/>
    <w:rsid w:val="00C44869"/>
    <w:rsid w:val="00C52F9B"/>
    <w:rsid w:val="00C54482"/>
    <w:rsid w:val="00C555AB"/>
    <w:rsid w:val="00C55E00"/>
    <w:rsid w:val="00C63455"/>
    <w:rsid w:val="00C66375"/>
    <w:rsid w:val="00C70EB7"/>
    <w:rsid w:val="00C716B9"/>
    <w:rsid w:val="00C71AC9"/>
    <w:rsid w:val="00C72055"/>
    <w:rsid w:val="00C76F5B"/>
    <w:rsid w:val="00C7706D"/>
    <w:rsid w:val="00C80512"/>
    <w:rsid w:val="00C83939"/>
    <w:rsid w:val="00C93BD7"/>
    <w:rsid w:val="00C95406"/>
    <w:rsid w:val="00C97947"/>
    <w:rsid w:val="00CA00D1"/>
    <w:rsid w:val="00CA1B33"/>
    <w:rsid w:val="00CA3ED6"/>
    <w:rsid w:val="00CA5FC4"/>
    <w:rsid w:val="00CA66E3"/>
    <w:rsid w:val="00CA7B8D"/>
    <w:rsid w:val="00CB312F"/>
    <w:rsid w:val="00CB6F21"/>
    <w:rsid w:val="00CC1533"/>
    <w:rsid w:val="00CC2FA9"/>
    <w:rsid w:val="00CD13DD"/>
    <w:rsid w:val="00CD2857"/>
    <w:rsid w:val="00CD4A85"/>
    <w:rsid w:val="00CD6208"/>
    <w:rsid w:val="00CD62DB"/>
    <w:rsid w:val="00CE1112"/>
    <w:rsid w:val="00CE234A"/>
    <w:rsid w:val="00CE3E58"/>
    <w:rsid w:val="00CE4E51"/>
    <w:rsid w:val="00CF0150"/>
    <w:rsid w:val="00CF0203"/>
    <w:rsid w:val="00CF13D9"/>
    <w:rsid w:val="00CF4A22"/>
    <w:rsid w:val="00CF7A22"/>
    <w:rsid w:val="00D0286E"/>
    <w:rsid w:val="00D03415"/>
    <w:rsid w:val="00D06D65"/>
    <w:rsid w:val="00D13A3A"/>
    <w:rsid w:val="00D1505B"/>
    <w:rsid w:val="00D15127"/>
    <w:rsid w:val="00D17335"/>
    <w:rsid w:val="00D22032"/>
    <w:rsid w:val="00D2413D"/>
    <w:rsid w:val="00D24866"/>
    <w:rsid w:val="00D25559"/>
    <w:rsid w:val="00D25837"/>
    <w:rsid w:val="00D27438"/>
    <w:rsid w:val="00D274E6"/>
    <w:rsid w:val="00D3180E"/>
    <w:rsid w:val="00D31FA8"/>
    <w:rsid w:val="00D34FC0"/>
    <w:rsid w:val="00D41BE3"/>
    <w:rsid w:val="00D42019"/>
    <w:rsid w:val="00D43D47"/>
    <w:rsid w:val="00D4456B"/>
    <w:rsid w:val="00D44A8D"/>
    <w:rsid w:val="00D453C8"/>
    <w:rsid w:val="00D45507"/>
    <w:rsid w:val="00D46764"/>
    <w:rsid w:val="00D47694"/>
    <w:rsid w:val="00D47FB0"/>
    <w:rsid w:val="00D51EC5"/>
    <w:rsid w:val="00D52A60"/>
    <w:rsid w:val="00D52C74"/>
    <w:rsid w:val="00D5515D"/>
    <w:rsid w:val="00D60233"/>
    <w:rsid w:val="00D621B7"/>
    <w:rsid w:val="00D63E77"/>
    <w:rsid w:val="00D661F6"/>
    <w:rsid w:val="00D66E18"/>
    <w:rsid w:val="00D7248F"/>
    <w:rsid w:val="00D7749C"/>
    <w:rsid w:val="00D86347"/>
    <w:rsid w:val="00D920A7"/>
    <w:rsid w:val="00D93B82"/>
    <w:rsid w:val="00D9656B"/>
    <w:rsid w:val="00DA156B"/>
    <w:rsid w:val="00DA45C2"/>
    <w:rsid w:val="00DB03F3"/>
    <w:rsid w:val="00DB153E"/>
    <w:rsid w:val="00DB44E4"/>
    <w:rsid w:val="00DB49E6"/>
    <w:rsid w:val="00DB5774"/>
    <w:rsid w:val="00DC00BE"/>
    <w:rsid w:val="00DC02D8"/>
    <w:rsid w:val="00DC46E7"/>
    <w:rsid w:val="00DC47BF"/>
    <w:rsid w:val="00DC496E"/>
    <w:rsid w:val="00DC49A3"/>
    <w:rsid w:val="00DD113F"/>
    <w:rsid w:val="00DD14B8"/>
    <w:rsid w:val="00DD1929"/>
    <w:rsid w:val="00DD2434"/>
    <w:rsid w:val="00DD6BC9"/>
    <w:rsid w:val="00DE289C"/>
    <w:rsid w:val="00DF1703"/>
    <w:rsid w:val="00DF3546"/>
    <w:rsid w:val="00E022A6"/>
    <w:rsid w:val="00E051D3"/>
    <w:rsid w:val="00E12238"/>
    <w:rsid w:val="00E12E2D"/>
    <w:rsid w:val="00E13C98"/>
    <w:rsid w:val="00E155DB"/>
    <w:rsid w:val="00E1748A"/>
    <w:rsid w:val="00E26902"/>
    <w:rsid w:val="00E34F2D"/>
    <w:rsid w:val="00E37619"/>
    <w:rsid w:val="00E435ED"/>
    <w:rsid w:val="00E45224"/>
    <w:rsid w:val="00E45289"/>
    <w:rsid w:val="00E46090"/>
    <w:rsid w:val="00E523B2"/>
    <w:rsid w:val="00E52BA0"/>
    <w:rsid w:val="00E52D2A"/>
    <w:rsid w:val="00E54FE2"/>
    <w:rsid w:val="00E55EA4"/>
    <w:rsid w:val="00E62512"/>
    <w:rsid w:val="00E627F2"/>
    <w:rsid w:val="00E63CA1"/>
    <w:rsid w:val="00E653AD"/>
    <w:rsid w:val="00E66197"/>
    <w:rsid w:val="00E66A66"/>
    <w:rsid w:val="00E67535"/>
    <w:rsid w:val="00E7042E"/>
    <w:rsid w:val="00E72469"/>
    <w:rsid w:val="00E72A0F"/>
    <w:rsid w:val="00E72C10"/>
    <w:rsid w:val="00E74242"/>
    <w:rsid w:val="00E743B0"/>
    <w:rsid w:val="00E81716"/>
    <w:rsid w:val="00E82468"/>
    <w:rsid w:val="00E83F7C"/>
    <w:rsid w:val="00E84D13"/>
    <w:rsid w:val="00E8720E"/>
    <w:rsid w:val="00E95D52"/>
    <w:rsid w:val="00EA2B58"/>
    <w:rsid w:val="00EA3042"/>
    <w:rsid w:val="00EA3055"/>
    <w:rsid w:val="00EA71CD"/>
    <w:rsid w:val="00EA7882"/>
    <w:rsid w:val="00EB083A"/>
    <w:rsid w:val="00EB19B9"/>
    <w:rsid w:val="00EB1B74"/>
    <w:rsid w:val="00EB42C4"/>
    <w:rsid w:val="00EB68A0"/>
    <w:rsid w:val="00EB7603"/>
    <w:rsid w:val="00ED171C"/>
    <w:rsid w:val="00ED54C5"/>
    <w:rsid w:val="00ED5FCE"/>
    <w:rsid w:val="00EE073F"/>
    <w:rsid w:val="00EE15B2"/>
    <w:rsid w:val="00EE1745"/>
    <w:rsid w:val="00EE298D"/>
    <w:rsid w:val="00EE315D"/>
    <w:rsid w:val="00EE52F4"/>
    <w:rsid w:val="00EF1062"/>
    <w:rsid w:val="00EF1F25"/>
    <w:rsid w:val="00EF3B90"/>
    <w:rsid w:val="00EF4C24"/>
    <w:rsid w:val="00EF5CE3"/>
    <w:rsid w:val="00EF7F0F"/>
    <w:rsid w:val="00F00F0C"/>
    <w:rsid w:val="00F10491"/>
    <w:rsid w:val="00F114B7"/>
    <w:rsid w:val="00F116D5"/>
    <w:rsid w:val="00F11C13"/>
    <w:rsid w:val="00F1202B"/>
    <w:rsid w:val="00F20A94"/>
    <w:rsid w:val="00F24620"/>
    <w:rsid w:val="00F24FBB"/>
    <w:rsid w:val="00F270F3"/>
    <w:rsid w:val="00F27AA3"/>
    <w:rsid w:val="00F31982"/>
    <w:rsid w:val="00F34508"/>
    <w:rsid w:val="00F42191"/>
    <w:rsid w:val="00F4401C"/>
    <w:rsid w:val="00F449E8"/>
    <w:rsid w:val="00F45FA4"/>
    <w:rsid w:val="00F47AF1"/>
    <w:rsid w:val="00F54643"/>
    <w:rsid w:val="00F56195"/>
    <w:rsid w:val="00F575B3"/>
    <w:rsid w:val="00F60E7F"/>
    <w:rsid w:val="00F63A5E"/>
    <w:rsid w:val="00F6655D"/>
    <w:rsid w:val="00F67CEE"/>
    <w:rsid w:val="00F70432"/>
    <w:rsid w:val="00F735E5"/>
    <w:rsid w:val="00F73673"/>
    <w:rsid w:val="00F7410D"/>
    <w:rsid w:val="00F809B5"/>
    <w:rsid w:val="00F80FFD"/>
    <w:rsid w:val="00F815D3"/>
    <w:rsid w:val="00F847D6"/>
    <w:rsid w:val="00F856F0"/>
    <w:rsid w:val="00F86AD3"/>
    <w:rsid w:val="00FA0542"/>
    <w:rsid w:val="00FA2050"/>
    <w:rsid w:val="00FA3711"/>
    <w:rsid w:val="00FA6E72"/>
    <w:rsid w:val="00FA77D2"/>
    <w:rsid w:val="00FA7E1D"/>
    <w:rsid w:val="00FB0302"/>
    <w:rsid w:val="00FB5AA5"/>
    <w:rsid w:val="00FB74CC"/>
    <w:rsid w:val="00FC29B4"/>
    <w:rsid w:val="00FC3D9A"/>
    <w:rsid w:val="00FC5D33"/>
    <w:rsid w:val="00FC690C"/>
    <w:rsid w:val="00FC779A"/>
    <w:rsid w:val="00FD0C98"/>
    <w:rsid w:val="00FD10AF"/>
    <w:rsid w:val="00FD1C38"/>
    <w:rsid w:val="00FD1C8C"/>
    <w:rsid w:val="00FD4470"/>
    <w:rsid w:val="00FD4EC5"/>
    <w:rsid w:val="00FD50BA"/>
    <w:rsid w:val="00FD6A52"/>
    <w:rsid w:val="00FD70F4"/>
    <w:rsid w:val="00FD7AA4"/>
    <w:rsid w:val="00FE3343"/>
    <w:rsid w:val="00FE392B"/>
    <w:rsid w:val="00FE499F"/>
    <w:rsid w:val="00FE504B"/>
    <w:rsid w:val="00FE5C2D"/>
    <w:rsid w:val="00FE6FB0"/>
    <w:rsid w:val="00FE7402"/>
    <w:rsid w:val="00FF0AB4"/>
    <w:rsid w:val="00FF1DE4"/>
    <w:rsid w:val="00FF44B3"/>
    <w:rsid w:val="00FF6F2A"/>
    <w:rsid w:val="00FF7176"/>
    <w:rsid w:val="00FF74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5CF30"/>
  <w15:docId w15:val="{DCA4EDF8-BEE1-4FA8-A9B9-C01A7C40C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1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332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002116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qFormat/>
    <w:rsid w:val="00002116"/>
    <w:pPr>
      <w:keepNext/>
      <w:outlineLvl w:val="8"/>
    </w:pPr>
    <w:rPr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002116"/>
    <w:rPr>
      <w:rFonts w:ascii="Cambria" w:eastAsia="Calibri" w:hAnsi="Cambria" w:cs="Times New Roman"/>
      <w:b/>
      <w:bCs/>
      <w:i/>
      <w:iCs/>
      <w:sz w:val="28"/>
      <w:szCs w:val="28"/>
      <w:lang w:eastAsia="pt-BR"/>
    </w:rPr>
  </w:style>
  <w:style w:type="character" w:customStyle="1" w:styleId="Ttulo9Char">
    <w:name w:val="Título 9 Char"/>
    <w:basedOn w:val="Fontepargpadro"/>
    <w:link w:val="Ttulo9"/>
    <w:rsid w:val="00002116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0021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0211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211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116"/>
    <w:rPr>
      <w:rFonts w:ascii="Segoe UI" w:eastAsia="Times New Roman" w:hAnsi="Segoe UI" w:cs="Segoe UI"/>
      <w:sz w:val="18"/>
      <w:szCs w:val="18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040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0406D"/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deGrade5Escura-nfase11">
    <w:name w:val="Tabela de Grade 5 Escura - Ênfase 11"/>
    <w:basedOn w:val="Tabelanormal"/>
    <w:uiPriority w:val="50"/>
    <w:rsid w:val="000040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PargrafodaLista">
    <w:name w:val="List Paragraph"/>
    <w:basedOn w:val="Normal"/>
    <w:uiPriority w:val="34"/>
    <w:qFormat/>
    <w:rsid w:val="00B73224"/>
    <w:pPr>
      <w:ind w:left="720"/>
      <w:contextualSpacing/>
    </w:pPr>
  </w:style>
  <w:style w:type="table" w:styleId="Tabelacomgrade">
    <w:name w:val="Table Grid"/>
    <w:basedOn w:val="Tabelanormal"/>
    <w:uiPriority w:val="39"/>
    <w:rsid w:val="00D15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3CE0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A65AE4"/>
    <w:rPr>
      <w:color w:val="0000FF"/>
      <w:u w:val="single"/>
    </w:rPr>
  </w:style>
  <w:style w:type="paragraph" w:customStyle="1" w:styleId="dou-paragraph">
    <w:name w:val="dou-paragraph"/>
    <w:basedOn w:val="Normal"/>
    <w:rsid w:val="00A65AE4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F421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hitespace-normal">
    <w:name w:val="whitespace-normal"/>
    <w:basedOn w:val="Fontepargpadro"/>
    <w:rsid w:val="00A3383D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A3383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A3383D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A3383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A3383D"/>
    <w:rPr>
      <w:rFonts w:ascii="Arial" w:eastAsia="Times New Roman" w:hAnsi="Arial" w:cs="Arial"/>
      <w:vanish/>
      <w:sz w:val="16"/>
      <w:szCs w:val="16"/>
      <w:lang w:eastAsia="pt-BR"/>
    </w:rPr>
  </w:style>
  <w:style w:type="paragraph" w:customStyle="1" w:styleId="isselectedend">
    <w:name w:val="isselectedend"/>
    <w:basedOn w:val="Normal"/>
    <w:rsid w:val="000A6E16"/>
    <w:pPr>
      <w:spacing w:before="100" w:beforeAutospacing="1" w:after="100" w:afterAutospacing="1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332B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styleId="nfase">
    <w:name w:val="Emphasis"/>
    <w:basedOn w:val="Fontepargpadro"/>
    <w:uiPriority w:val="20"/>
    <w:qFormat/>
    <w:rsid w:val="00B66A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1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9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8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30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83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54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57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84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7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44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0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64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334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9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796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87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55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1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2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02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8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41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42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583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26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230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479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640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6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8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0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8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00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11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262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88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06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256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3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8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4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89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6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8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980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6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300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748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356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21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6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8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68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43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19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92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73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32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841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723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6E811-8F58-444F-B71B-361B2B29D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5018</Words>
  <Characters>27101</Characters>
  <Application>Microsoft Office Word</Application>
  <DocSecurity>0</DocSecurity>
  <Lines>225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Lucíolla Di Paulla F de Alencar Bittencourt</dc:creator>
  <cp:lastModifiedBy>Erlan</cp:lastModifiedBy>
  <cp:revision>3</cp:revision>
  <cp:lastPrinted>2020-08-06T18:46:00Z</cp:lastPrinted>
  <dcterms:created xsi:type="dcterms:W3CDTF">2026-05-29T16:33:00Z</dcterms:created>
  <dcterms:modified xsi:type="dcterms:W3CDTF">2026-05-29T16:34:00Z</dcterms:modified>
</cp:coreProperties>
</file>