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072, de 29 de junho de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“Concede suprimento de fundos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o servidor João Mascarenhas Barros desenvolve a função de motorista de representação do Gabinete do Prefeito, onde em não raras vezes surgem viagens não programadas para atender demandas do município.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2835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Conceder ao Servidor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MASCARENHAS BARROS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no Gabinete do Prefeito, ocupante do cargo de Motorista de Representação, a quantia de 1.500,00 (mil e quinhentos reais) para custear despesas com abastecimento e manutenção do veículo do gabinete, com prazo de 60 dias para aplicação e prestação de contas.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FICHA: 184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DOTAÇÃO ORÇAMENTÁRIA: 15.04.122.2.142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 DE DESPESA: 3.3.90.33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Art.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O servidor efetuará a prestação de contas dos gastos efetivados com este recurso, em caso de não utilização do valor integral, o mesmo será devolvido aos cofres públicos.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29 de junho de 2022.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8BSXwtLi0rpnVYKJ204VbsE60g==">AMUW2mUwOtVGfIfabROoVUDzJIyjqui9sXP7G/SNAUyeniAx3s4b4qeKJnPQmTfjtErDhxG90iAFmh+DMX1+KXJPuWsatGG/Owb0euvzOQBat8of3Gmv6I0=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2022-06-29T20:32:00Z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