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Courier New" w:cs="Courier New" w:eastAsia="Courier New" w:hAnsi="Courier New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880" w:firstLine="0"/>
        <w:jc w:val="both"/>
        <w:rPr>
          <w:rFonts w:ascii="Courier New" w:cs="Courier New" w:eastAsia="Courier New" w:hAnsi="Courier New"/>
          <w:b w:val="0"/>
          <w:i w:val="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1"/>
          <w:vertAlign w:val="baseline"/>
          <w:rtl w:val="0"/>
        </w:rPr>
        <w:t xml:space="preserve">“Concede licença por interesse particular e dá outras providências”.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2880" w:firstLine="0"/>
        <w:jc w:val="both"/>
        <w:rPr>
          <w:rFonts w:ascii="Courier New" w:cs="Courier New" w:eastAsia="Courier New" w:hAnsi="Courier New"/>
          <w:b w:val="0"/>
          <w:i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pos="709"/>
          <w:tab w:val="left" w:pos="993"/>
        </w:tabs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ab/>
        <w:t xml:space="preserve">O Prefeito Municipal de Tocantínia, Estado do Tocantins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, no uso de suas atribuições legais, conferidas pela Lei Orgânica do Município,</w:t>
      </w:r>
    </w:p>
    <w:p w:rsidR="00000000" w:rsidDel="00000000" w:rsidP="00000000" w:rsidRDefault="00000000" w:rsidRPr="00000000" w14:paraId="00000005">
      <w:pPr>
        <w:tabs>
          <w:tab w:val="left" w:pos="709"/>
          <w:tab w:val="left" w:pos="993"/>
        </w:tabs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pos="709"/>
          <w:tab w:val="left" w:pos="993"/>
        </w:tabs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ab/>
      </w:r>
    </w:p>
    <w:p w:rsidR="00000000" w:rsidDel="00000000" w:rsidP="00000000" w:rsidRDefault="00000000" w:rsidRPr="00000000" w14:paraId="00000007">
      <w:pPr>
        <w:tabs>
          <w:tab w:val="left" w:pos="709"/>
          <w:tab w:val="left" w:pos="993"/>
        </w:tabs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ab/>
        <w:t xml:space="preserve">Considerando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 o ofício nº 001/2022 do senhor Helio Craveiro Leal, solicitando licença por interesse particular;</w:t>
      </w:r>
    </w:p>
    <w:p w:rsidR="00000000" w:rsidDel="00000000" w:rsidP="00000000" w:rsidRDefault="00000000" w:rsidRPr="00000000" w14:paraId="00000008">
      <w:pPr>
        <w:tabs>
          <w:tab w:val="left" w:pos="709"/>
          <w:tab w:val="left" w:pos="993"/>
        </w:tabs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08"/>
        <w:jc w:val="both"/>
        <w:rPr>
          <w:rFonts w:ascii="Courier New" w:cs="Courier New" w:eastAsia="Courier New" w:hAnsi="Courier New"/>
          <w:b w:val="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RESOLVE,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firstLine="2835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firstLine="708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Art.1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 – Conceder a pedido, Licença por interesse particular, conforme Lei Municipal nº 238/2005 (Estatuto do Servidor), até 05 de outubro de 2022, ao servidor</w:t>
      </w: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efetivo</w:t>
      </w: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, HELIO CRAVEIRO LEAL, 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auxiliar de serviços gerais,</w:t>
      </w: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matrícula nº 606043, inscrito no CPF sob nº 005.371.171-80, lotado na Secretaria Municipal de Educação.</w:t>
      </w:r>
    </w:p>
    <w:p w:rsidR="00000000" w:rsidDel="00000000" w:rsidP="00000000" w:rsidRDefault="00000000" w:rsidRPr="00000000" w14:paraId="0000000C">
      <w:pPr>
        <w:ind w:firstLine="708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709"/>
        </w:tabs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ab/>
      </w: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Art. 2º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 – A presente licença poderá ser revogada a qualquer momento por interesse da Administração Pública Municipal.</w:t>
      </w:r>
    </w:p>
    <w:p w:rsidR="00000000" w:rsidDel="00000000" w:rsidP="00000000" w:rsidRDefault="00000000" w:rsidRPr="00000000" w14:paraId="0000000E">
      <w:pPr>
        <w:tabs>
          <w:tab w:val="left" w:pos="1276"/>
          <w:tab w:val="left" w:pos="1440"/>
        </w:tabs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Este Decreto entra em vigor na data de sua publicação, revogando-se as disposições em contrário.</w:t>
      </w:r>
    </w:p>
    <w:p w:rsidR="00000000" w:rsidDel="00000000" w:rsidP="00000000" w:rsidRDefault="00000000" w:rsidRPr="00000000" w14:paraId="00000010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08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Art. 4º - 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Fica notificado o setor de</w:t>
      </w: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recursos humanos para os procedimentos necessários. </w:t>
      </w:r>
    </w:p>
    <w:p w:rsidR="00000000" w:rsidDel="00000000" w:rsidP="00000000" w:rsidRDefault="00000000" w:rsidRPr="00000000" w14:paraId="00000012">
      <w:pPr>
        <w:ind w:firstLine="708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08"/>
        <w:jc w:val="both"/>
        <w:rPr>
          <w:rFonts w:ascii="Courier New" w:cs="Courier New" w:eastAsia="Courier New" w:hAnsi="Courier New"/>
          <w:b w:val="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Registra-se, Publica-se e Cumpra-se.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40" w:lineRule="auto"/>
        <w:ind w:left="0" w:right="284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Tocantins, em 05 de agosto de 2022.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Courier New" w:cs="Courier New" w:eastAsia="Courier New" w:hAnsi="Courier New"/>
          <w:b w:val="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MANOEL SILVINO GOMES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Prefeito Municipal</w:t>
      </w:r>
    </w:p>
    <w:sectPr>
      <w:headerReference r:id="rId7" w:type="default"/>
      <w:footerReference r:id="rId8" w:type="default"/>
      <w:pgSz w:h="16840" w:w="11907" w:orient="portrait"/>
      <w:pgMar w:bottom="568" w:top="311" w:left="1418" w:right="1418" w:header="284" w:footer="22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1720@gmail.com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center"/>
      <w:rPr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vertAlign w:val="baseline"/>
      </w:rPr>
      <w:drawing>
        <wp:inline distB="0" distT="0" distL="114300" distR="114300">
          <wp:extent cx="1264920" cy="1238250"/>
          <wp:effectExtent b="0" l="0" r="0" t="0"/>
          <wp:docPr id="1027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ESTADO DO TOCANTINS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PODER EXECUTIVO MUNICIPAL DE TOCANTÍNIA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Gabinete do Prefeito</w:t>
    </w:r>
    <w:r w:rsidDel="00000000" w:rsidR="00000000" w:rsidRPr="00000000">
      <w:rPr>
        <w:rtl w:val="0"/>
      </w:rPr>
    </w:r>
  </w:p>
  <w:tbl>
    <w:tblPr>
      <w:tblStyle w:val="Table1"/>
      <w:tblW w:w="9185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369"/>
      <w:gridCol w:w="5816"/>
      <w:tblGridChange w:id="0">
        <w:tblGrid>
          <w:gridCol w:w="3369"/>
          <w:gridCol w:w="581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142" w:right="0" w:firstLine="0"/>
      <w:jc w:val="left"/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-142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DECRETO Nº 081, de 05 de agosto de 2022.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pt-BR" w:val="pt-BR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2835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und" w:val="und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Char">
    <w:name w:val="Recuo de corpo de texto Char"/>
    <w:next w:val="RecuodecorpodetextoChar"/>
    <w:autoRedefine w:val="0"/>
    <w:hidden w:val="0"/>
    <w:qFormat w:val="0"/>
    <w:rPr>
      <w:rFonts w:ascii="Arial" w:hAnsi="Arial"/>
      <w:w w:val="100"/>
      <w:position w:val="-1"/>
      <w:sz w:val="28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wnk/1478AgTw3byymdOJmRqckmw==">AMUW2mWrsBUi/iDX0ZDq1r4l/CFy1AHZJ29iYL8TgbA2VXJVUg2EqsVKrComp3g+TKQDoZIME42schh4mOpYLoX0b0fx2rv+B1ehqLEWHmEmyr25gxmSGbk=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2022-08-08T18:43:00Z</dcterms:created>
  <dc:creator>WinXP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