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A8" w:rsidRPr="00FA4EE8" w:rsidRDefault="003D1A34" w:rsidP="000B582C">
      <w:pPr>
        <w:pStyle w:val="Ttulo7"/>
        <w:spacing w:line="276" w:lineRule="auto"/>
        <w:rPr>
          <w:b/>
        </w:rPr>
      </w:pPr>
      <w:r w:rsidRPr="00FA4EE8">
        <w:rPr>
          <w:b/>
        </w:rPr>
        <w:t>PORTARIA</w:t>
      </w:r>
      <w:r w:rsidR="00996300" w:rsidRPr="00FA4EE8">
        <w:rPr>
          <w:b/>
        </w:rPr>
        <w:t xml:space="preserve"> Nº</w:t>
      </w:r>
      <w:r w:rsidR="00D32FFB" w:rsidRPr="00FA4EE8">
        <w:rPr>
          <w:b/>
        </w:rPr>
        <w:t xml:space="preserve"> </w:t>
      </w:r>
      <w:r w:rsidR="00513324" w:rsidRPr="00FA4EE8">
        <w:rPr>
          <w:b/>
        </w:rPr>
        <w:t>0</w:t>
      </w:r>
      <w:r w:rsidR="00FA4EE8" w:rsidRPr="00FA4EE8">
        <w:rPr>
          <w:b/>
        </w:rPr>
        <w:t>84</w:t>
      </w:r>
      <w:r w:rsidR="00B04EF2" w:rsidRPr="00FA4EE8">
        <w:rPr>
          <w:b/>
        </w:rPr>
        <w:t xml:space="preserve">, de </w:t>
      </w:r>
      <w:r w:rsidR="00FA4EE8" w:rsidRPr="00FA4EE8">
        <w:rPr>
          <w:b/>
        </w:rPr>
        <w:t>21</w:t>
      </w:r>
      <w:r w:rsidR="00D13ABA" w:rsidRPr="00FA4EE8">
        <w:rPr>
          <w:b/>
        </w:rPr>
        <w:t xml:space="preserve"> de </w:t>
      </w:r>
      <w:r w:rsidR="00221562" w:rsidRPr="00FA4EE8">
        <w:rPr>
          <w:b/>
        </w:rPr>
        <w:t>j</w:t>
      </w:r>
      <w:r w:rsidR="00462383" w:rsidRPr="00FA4EE8">
        <w:rPr>
          <w:b/>
        </w:rPr>
        <w:t>ulho</w:t>
      </w:r>
      <w:r w:rsidR="00221562" w:rsidRPr="00FA4EE8">
        <w:rPr>
          <w:b/>
        </w:rPr>
        <w:t xml:space="preserve"> de 2022</w:t>
      </w:r>
    </w:p>
    <w:p w:rsidR="00FA4EE8" w:rsidRPr="00FA4EE8" w:rsidRDefault="00FA4EE8" w:rsidP="00FA4E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4EE8" w:rsidRPr="00FA4EE8" w:rsidRDefault="00FA4EE8" w:rsidP="00FA4EE8">
      <w:pPr>
        <w:ind w:left="3969"/>
        <w:jc w:val="both"/>
        <w:rPr>
          <w:rFonts w:eastAsia="Calibri"/>
          <w:b/>
          <w:lang w:eastAsia="en-US"/>
        </w:rPr>
      </w:pPr>
      <w:r w:rsidRPr="00FA4EE8">
        <w:rPr>
          <w:rFonts w:eastAsia="Calibri"/>
          <w:b/>
        </w:rPr>
        <w:t>“Dispõe sobre a nomeação da Comissão Gestora da Agenda Ambiental na Administração Pública – A3P”.</w:t>
      </w:r>
    </w:p>
    <w:p w:rsidR="00FA4EE8" w:rsidRPr="00FA4EE8" w:rsidRDefault="00FA4EE8" w:rsidP="00FA4EE8">
      <w:pPr>
        <w:spacing w:line="360" w:lineRule="auto"/>
        <w:jc w:val="both"/>
        <w:rPr>
          <w:rFonts w:eastAsia="Calibri"/>
        </w:rPr>
      </w:pPr>
    </w:p>
    <w:p w:rsidR="00FA4EE8" w:rsidRPr="00FA4EE8" w:rsidRDefault="00FA4EE8" w:rsidP="00FA4EE8">
      <w:pPr>
        <w:spacing w:after="240" w:line="360" w:lineRule="auto"/>
        <w:ind w:firstLine="567"/>
        <w:jc w:val="both"/>
        <w:rPr>
          <w:rFonts w:eastAsia="Calibri"/>
        </w:rPr>
      </w:pPr>
      <w:r w:rsidRPr="00FA4EE8">
        <w:rPr>
          <w:rFonts w:eastAsia="Calibri"/>
        </w:rPr>
        <w:t>O PREFEITO MUNICIPAL DE TOCANTÍNIA</w:t>
      </w:r>
      <w:r w:rsidRPr="00FA4EE8">
        <w:rPr>
          <w:rFonts w:eastAsia="Calibri"/>
          <w:b/>
          <w:bCs/>
        </w:rPr>
        <w:t xml:space="preserve">, </w:t>
      </w:r>
      <w:r w:rsidRPr="00FA4EE8">
        <w:rPr>
          <w:rFonts w:eastAsia="Calibri"/>
        </w:rPr>
        <w:t>no uso de suas atribuições legais e constitucionais em conformidade com a Lei Orgânica Municipal, e</w:t>
      </w:r>
    </w:p>
    <w:p w:rsidR="00FA4EE8" w:rsidRPr="00FA4EE8" w:rsidRDefault="00FA4EE8" w:rsidP="00FA4EE8">
      <w:pPr>
        <w:spacing w:line="360" w:lineRule="auto"/>
        <w:ind w:firstLine="1304"/>
        <w:jc w:val="both"/>
        <w:rPr>
          <w:rFonts w:eastAsia="Calibri"/>
          <w:b/>
          <w:bCs/>
        </w:rPr>
      </w:pPr>
      <w:r w:rsidRPr="00FA4EE8">
        <w:rPr>
          <w:rFonts w:eastAsia="Calibri"/>
          <w:b/>
          <w:bCs/>
        </w:rPr>
        <w:t xml:space="preserve">Considerando </w:t>
      </w:r>
      <w:r w:rsidRPr="00FA4EE8">
        <w:rPr>
          <w:rFonts w:eastAsia="Calibri"/>
          <w:shd w:val="clear" w:color="auto" w:fill="FFFFFF"/>
        </w:rPr>
        <w:t>a implantação da Agenda Ambiental da Administração Pública – A3P no município de Tocantínia – TO,</w:t>
      </w:r>
    </w:p>
    <w:p w:rsidR="00FA4EE8" w:rsidRPr="00FA4EE8" w:rsidRDefault="00FA4EE8" w:rsidP="00FA4EE8">
      <w:pPr>
        <w:spacing w:line="360" w:lineRule="auto"/>
        <w:ind w:firstLine="1304"/>
        <w:jc w:val="both"/>
        <w:rPr>
          <w:rFonts w:eastAsia="Calibri"/>
          <w:b/>
          <w:bCs/>
        </w:rPr>
      </w:pPr>
    </w:p>
    <w:p w:rsidR="00FA4EE8" w:rsidRPr="00FA4EE8" w:rsidRDefault="00FA4EE8" w:rsidP="00FA4EE8">
      <w:pPr>
        <w:spacing w:line="360" w:lineRule="auto"/>
        <w:ind w:firstLine="1304"/>
        <w:jc w:val="both"/>
        <w:rPr>
          <w:rFonts w:eastAsia="Calibri"/>
          <w:b/>
          <w:bCs/>
        </w:rPr>
      </w:pPr>
      <w:r w:rsidRPr="00FA4EE8">
        <w:rPr>
          <w:rFonts w:eastAsia="Calibri"/>
          <w:b/>
          <w:bCs/>
        </w:rPr>
        <w:t>RESOLVE:</w:t>
      </w:r>
    </w:p>
    <w:p w:rsidR="00FA4EE8" w:rsidRPr="00FA4EE8" w:rsidRDefault="00FA4EE8" w:rsidP="00FA4EE8">
      <w:pPr>
        <w:spacing w:line="360" w:lineRule="auto"/>
        <w:ind w:firstLine="709"/>
        <w:jc w:val="both"/>
        <w:rPr>
          <w:rFonts w:eastAsia="Calibri"/>
        </w:rPr>
      </w:pPr>
    </w:p>
    <w:p w:rsidR="00FA4EE8" w:rsidRPr="00FA4EE8" w:rsidRDefault="00FA4EE8" w:rsidP="00FA4EE8">
      <w:pPr>
        <w:spacing w:after="120" w:line="360" w:lineRule="auto"/>
        <w:ind w:firstLine="709"/>
        <w:jc w:val="both"/>
        <w:rPr>
          <w:rFonts w:eastAsia="Calibri"/>
          <w:shd w:val="clear" w:color="auto" w:fill="FFFFFF"/>
        </w:rPr>
      </w:pPr>
      <w:r w:rsidRPr="00FA4EE8">
        <w:rPr>
          <w:rFonts w:eastAsia="Calibri"/>
          <w:b/>
          <w:bCs/>
        </w:rPr>
        <w:t xml:space="preserve">Art. 1º - </w:t>
      </w:r>
      <w:r w:rsidRPr="00FA4EE8">
        <w:rPr>
          <w:rFonts w:eastAsia="Calibri"/>
          <w:shd w:val="clear" w:color="auto" w:fill="FFFFFF"/>
        </w:rPr>
        <w:t>Ficam nomeados os seguintes servidores para compor a Comissão Gestora da A3P de Tocantínia:</w:t>
      </w:r>
    </w:p>
    <w:p w:rsidR="00FA4EE8" w:rsidRPr="00FA4EE8" w:rsidRDefault="00FA4EE8" w:rsidP="00FA4EE8">
      <w:pPr>
        <w:numPr>
          <w:ilvl w:val="0"/>
          <w:numId w:val="1"/>
        </w:numPr>
        <w:tabs>
          <w:tab w:val="left" w:pos="567"/>
        </w:tabs>
        <w:spacing w:after="120" w:line="360" w:lineRule="auto"/>
        <w:ind w:left="0" w:firstLine="709"/>
        <w:contextualSpacing/>
        <w:jc w:val="both"/>
        <w:rPr>
          <w:rFonts w:eastAsia="Calibri"/>
          <w:b/>
          <w:bCs/>
          <w:shd w:val="clear" w:color="auto" w:fill="FFFFFF"/>
        </w:rPr>
      </w:pPr>
      <w:r w:rsidRPr="00FA4EE8">
        <w:rPr>
          <w:rFonts w:eastAsia="Calibri"/>
          <w:b/>
          <w:bCs/>
          <w:shd w:val="clear" w:color="auto" w:fill="FFFFFF"/>
        </w:rPr>
        <w:t>Secretaria Municipal de Meio Ambiente e Saneamento Básico</w:t>
      </w:r>
    </w:p>
    <w:p w:rsidR="00FA4EE8" w:rsidRPr="00FA4EE8" w:rsidRDefault="00FA4EE8" w:rsidP="00FA4EE8">
      <w:pPr>
        <w:tabs>
          <w:tab w:val="left" w:pos="567"/>
        </w:tabs>
        <w:spacing w:after="120"/>
        <w:ind w:firstLine="709"/>
        <w:jc w:val="both"/>
        <w:rPr>
          <w:rFonts w:eastAsia="Calibri"/>
          <w:shd w:val="clear" w:color="auto" w:fill="FFFFFF"/>
        </w:rPr>
      </w:pPr>
      <w:r w:rsidRPr="00FA4EE8">
        <w:rPr>
          <w:rFonts w:eastAsia="Calibri"/>
          <w:shd w:val="clear" w:color="auto" w:fill="FFFFFF"/>
        </w:rPr>
        <w:t>Titular: Francisco Osório Ribeiro Nardes</w:t>
      </w:r>
    </w:p>
    <w:p w:rsidR="00FA4EE8" w:rsidRPr="00FA4EE8" w:rsidRDefault="00FA4EE8" w:rsidP="00FA4EE8">
      <w:pPr>
        <w:tabs>
          <w:tab w:val="left" w:pos="567"/>
        </w:tabs>
        <w:spacing w:after="120"/>
        <w:ind w:firstLine="709"/>
        <w:jc w:val="both"/>
        <w:rPr>
          <w:rFonts w:eastAsia="Calibri"/>
          <w:shd w:val="clear" w:color="auto" w:fill="FFFFFF"/>
        </w:rPr>
      </w:pPr>
      <w:r w:rsidRPr="00FA4EE8">
        <w:rPr>
          <w:rFonts w:eastAsia="Calibri"/>
          <w:shd w:val="clear" w:color="auto" w:fill="FFFFFF"/>
        </w:rPr>
        <w:t>Suplente: Kayser Hamon Monteiro de Carvalho</w:t>
      </w:r>
    </w:p>
    <w:p w:rsidR="00FA4EE8" w:rsidRPr="00FA4EE8" w:rsidRDefault="00FA4EE8" w:rsidP="00FA4EE8">
      <w:pPr>
        <w:spacing w:after="120"/>
        <w:ind w:firstLine="709"/>
        <w:jc w:val="both"/>
        <w:rPr>
          <w:rFonts w:eastAsia="Calibri"/>
          <w:shd w:val="clear" w:color="auto" w:fill="FFFFFF"/>
        </w:rPr>
      </w:pPr>
    </w:p>
    <w:p w:rsidR="00FA4EE8" w:rsidRPr="00FA4EE8" w:rsidRDefault="00FA4EE8" w:rsidP="00FA4EE8">
      <w:pPr>
        <w:numPr>
          <w:ilvl w:val="0"/>
          <w:numId w:val="1"/>
        </w:numPr>
        <w:tabs>
          <w:tab w:val="left" w:pos="567"/>
        </w:tabs>
        <w:spacing w:after="120" w:line="360" w:lineRule="auto"/>
        <w:ind w:left="0" w:firstLine="709"/>
        <w:contextualSpacing/>
        <w:jc w:val="both"/>
        <w:rPr>
          <w:rFonts w:eastAsia="Calibri"/>
          <w:b/>
          <w:bCs/>
          <w:shd w:val="clear" w:color="auto" w:fill="FFFFFF"/>
        </w:rPr>
      </w:pPr>
      <w:r w:rsidRPr="00FA4EE8">
        <w:rPr>
          <w:rFonts w:eastAsia="Calibri"/>
          <w:b/>
          <w:bCs/>
          <w:shd w:val="clear" w:color="auto" w:fill="FFFFFF"/>
        </w:rPr>
        <w:t>Secretaria Municipal de Saúde</w:t>
      </w:r>
    </w:p>
    <w:p w:rsidR="00FA4EE8" w:rsidRPr="00FA4EE8" w:rsidRDefault="00FA4EE8" w:rsidP="00FA4EE8">
      <w:pPr>
        <w:spacing w:after="120"/>
        <w:ind w:firstLine="709"/>
        <w:jc w:val="both"/>
        <w:rPr>
          <w:rFonts w:eastAsia="Calibri"/>
          <w:shd w:val="clear" w:color="auto" w:fill="FFFFFF"/>
        </w:rPr>
      </w:pPr>
      <w:r w:rsidRPr="00FA4EE8">
        <w:rPr>
          <w:rFonts w:eastAsia="Calibri"/>
          <w:shd w:val="clear" w:color="auto" w:fill="FFFFFF"/>
        </w:rPr>
        <w:t>Titular: Paulo Barbosa dos Santos</w:t>
      </w:r>
    </w:p>
    <w:p w:rsidR="00FA4EE8" w:rsidRPr="00FA4EE8" w:rsidRDefault="00FA4EE8" w:rsidP="00FA4EE8">
      <w:pPr>
        <w:spacing w:after="120"/>
        <w:ind w:firstLine="709"/>
        <w:jc w:val="both"/>
        <w:rPr>
          <w:rFonts w:eastAsia="Calibri"/>
          <w:shd w:val="clear" w:color="auto" w:fill="FFFFFF"/>
        </w:rPr>
      </w:pPr>
      <w:r w:rsidRPr="00FA4EE8">
        <w:rPr>
          <w:rFonts w:eastAsia="Calibri"/>
          <w:shd w:val="clear" w:color="auto" w:fill="FFFFFF"/>
        </w:rPr>
        <w:t>Suplente: Antônio Pereira de Oliveira</w:t>
      </w:r>
    </w:p>
    <w:p w:rsidR="00FA4EE8" w:rsidRPr="00FA4EE8" w:rsidRDefault="00FA4EE8" w:rsidP="00FA4EE8">
      <w:pPr>
        <w:spacing w:after="120"/>
        <w:ind w:firstLine="709"/>
        <w:jc w:val="both"/>
        <w:rPr>
          <w:rFonts w:eastAsia="Calibri"/>
          <w:shd w:val="clear" w:color="auto" w:fill="FFFFFF"/>
        </w:rPr>
      </w:pPr>
    </w:p>
    <w:p w:rsidR="00FA4EE8" w:rsidRPr="00FA4EE8" w:rsidRDefault="00FA4EE8" w:rsidP="00FA4EE8">
      <w:pPr>
        <w:numPr>
          <w:ilvl w:val="0"/>
          <w:numId w:val="1"/>
        </w:numPr>
        <w:tabs>
          <w:tab w:val="left" w:pos="567"/>
        </w:tabs>
        <w:spacing w:after="120" w:line="360" w:lineRule="auto"/>
        <w:ind w:left="0" w:firstLine="709"/>
        <w:contextualSpacing/>
        <w:jc w:val="both"/>
        <w:rPr>
          <w:rFonts w:eastAsia="Calibri"/>
          <w:b/>
          <w:bCs/>
          <w:shd w:val="clear" w:color="auto" w:fill="FFFFFF"/>
        </w:rPr>
      </w:pPr>
      <w:r w:rsidRPr="00FA4EE8">
        <w:rPr>
          <w:rFonts w:eastAsia="Calibri"/>
          <w:b/>
          <w:bCs/>
          <w:shd w:val="clear" w:color="auto" w:fill="FFFFFF"/>
        </w:rPr>
        <w:t>Secretaria Municipal de Administração e Finanças</w:t>
      </w:r>
    </w:p>
    <w:p w:rsidR="00FA4EE8" w:rsidRPr="00FA4EE8" w:rsidRDefault="00FA4EE8" w:rsidP="00FA4EE8">
      <w:pPr>
        <w:spacing w:after="120"/>
        <w:ind w:firstLine="709"/>
        <w:jc w:val="both"/>
        <w:rPr>
          <w:rFonts w:eastAsia="Calibri"/>
          <w:shd w:val="clear" w:color="auto" w:fill="FFFFFF"/>
        </w:rPr>
      </w:pPr>
      <w:r w:rsidRPr="00FA4EE8">
        <w:rPr>
          <w:rFonts w:eastAsia="Calibri"/>
          <w:shd w:val="clear" w:color="auto" w:fill="FFFFFF"/>
        </w:rPr>
        <w:t>Titular: Willian Rodrigues de Carvalho</w:t>
      </w:r>
    </w:p>
    <w:p w:rsidR="00FA4EE8" w:rsidRPr="00FA4EE8" w:rsidRDefault="00FA4EE8" w:rsidP="00FA4EE8">
      <w:pPr>
        <w:spacing w:after="120"/>
        <w:ind w:firstLine="709"/>
        <w:jc w:val="both"/>
        <w:rPr>
          <w:rFonts w:eastAsia="Calibri"/>
          <w:shd w:val="clear" w:color="auto" w:fill="FFFFFF"/>
        </w:rPr>
      </w:pPr>
      <w:r w:rsidRPr="00FA4EE8">
        <w:rPr>
          <w:rFonts w:eastAsia="Calibri"/>
          <w:shd w:val="clear" w:color="auto" w:fill="FFFFFF"/>
        </w:rPr>
        <w:t>Suplente: João Marcos Corsino Caldeira</w:t>
      </w:r>
    </w:p>
    <w:p w:rsidR="00FA4EE8" w:rsidRPr="00FA4EE8" w:rsidRDefault="00FA4EE8" w:rsidP="00FA4EE8">
      <w:pPr>
        <w:spacing w:after="120"/>
        <w:ind w:firstLine="709"/>
        <w:jc w:val="both"/>
        <w:rPr>
          <w:rFonts w:eastAsia="Calibri"/>
          <w:shd w:val="clear" w:color="auto" w:fill="FFFFFF"/>
        </w:rPr>
      </w:pPr>
    </w:p>
    <w:p w:rsidR="00FA4EE8" w:rsidRPr="00FA4EE8" w:rsidRDefault="00FA4EE8" w:rsidP="00FA4EE8">
      <w:pPr>
        <w:numPr>
          <w:ilvl w:val="0"/>
          <w:numId w:val="1"/>
        </w:numPr>
        <w:tabs>
          <w:tab w:val="left" w:pos="567"/>
        </w:tabs>
        <w:spacing w:after="120" w:line="360" w:lineRule="auto"/>
        <w:ind w:left="0" w:firstLine="709"/>
        <w:contextualSpacing/>
        <w:jc w:val="both"/>
        <w:rPr>
          <w:rFonts w:eastAsia="Calibri"/>
          <w:b/>
          <w:bCs/>
          <w:shd w:val="clear" w:color="auto" w:fill="FFFFFF"/>
        </w:rPr>
      </w:pPr>
      <w:r w:rsidRPr="00FA4EE8">
        <w:rPr>
          <w:rFonts w:eastAsia="Calibri"/>
          <w:b/>
          <w:bCs/>
          <w:shd w:val="clear" w:color="auto" w:fill="FFFFFF"/>
        </w:rPr>
        <w:t>Secretaria Municipal de Assistência Social</w:t>
      </w:r>
    </w:p>
    <w:p w:rsidR="00FA4EE8" w:rsidRPr="00FA4EE8" w:rsidRDefault="00FA4EE8" w:rsidP="00FA4EE8">
      <w:pPr>
        <w:spacing w:after="120"/>
        <w:ind w:firstLine="709"/>
        <w:jc w:val="both"/>
        <w:rPr>
          <w:rFonts w:eastAsia="Calibri"/>
          <w:shd w:val="clear" w:color="auto" w:fill="FFFFFF"/>
        </w:rPr>
      </w:pPr>
      <w:r w:rsidRPr="00FA4EE8">
        <w:rPr>
          <w:rFonts w:eastAsia="Calibri"/>
          <w:shd w:val="clear" w:color="auto" w:fill="FFFFFF"/>
        </w:rPr>
        <w:t>Titular: Joyce Lopes da Silva</w:t>
      </w:r>
    </w:p>
    <w:p w:rsidR="00FA4EE8" w:rsidRPr="00FA4EE8" w:rsidRDefault="00FA4EE8" w:rsidP="00FA4EE8">
      <w:pPr>
        <w:spacing w:after="120"/>
        <w:ind w:firstLine="709"/>
        <w:jc w:val="both"/>
        <w:rPr>
          <w:rFonts w:eastAsia="Calibri"/>
          <w:shd w:val="clear" w:color="auto" w:fill="FFFFFF"/>
        </w:rPr>
      </w:pPr>
      <w:r w:rsidRPr="00FA4EE8">
        <w:rPr>
          <w:rFonts w:eastAsia="Calibri"/>
          <w:shd w:val="clear" w:color="auto" w:fill="FFFFFF"/>
        </w:rPr>
        <w:t>Suplente: Nubia Meilane Alves Bezerra</w:t>
      </w:r>
    </w:p>
    <w:p w:rsidR="00FA4EE8" w:rsidRPr="00FA4EE8" w:rsidRDefault="00FA4EE8" w:rsidP="00FA4EE8">
      <w:pPr>
        <w:spacing w:after="120"/>
        <w:ind w:firstLine="709"/>
        <w:jc w:val="both"/>
        <w:rPr>
          <w:rFonts w:eastAsia="Calibri"/>
          <w:bCs/>
        </w:rPr>
      </w:pPr>
    </w:p>
    <w:p w:rsidR="00FA4EE8" w:rsidRPr="00FA4EE8" w:rsidRDefault="00FA4EE8" w:rsidP="00FA4EE8">
      <w:pPr>
        <w:numPr>
          <w:ilvl w:val="0"/>
          <w:numId w:val="1"/>
        </w:numPr>
        <w:tabs>
          <w:tab w:val="left" w:pos="567"/>
        </w:tabs>
        <w:spacing w:after="120" w:line="360" w:lineRule="auto"/>
        <w:ind w:left="0" w:firstLine="709"/>
        <w:contextualSpacing/>
        <w:jc w:val="both"/>
        <w:rPr>
          <w:rFonts w:eastAsia="Calibri"/>
          <w:b/>
          <w:bCs/>
          <w:shd w:val="clear" w:color="auto" w:fill="FFFFFF"/>
        </w:rPr>
      </w:pPr>
      <w:r w:rsidRPr="00FA4EE8">
        <w:rPr>
          <w:rFonts w:eastAsia="Calibri"/>
          <w:b/>
          <w:bCs/>
          <w:shd w:val="clear" w:color="auto" w:fill="FFFFFF"/>
        </w:rPr>
        <w:t>Secretaria Municipal de Desenvolvimento dos Povos Indígenas</w:t>
      </w:r>
    </w:p>
    <w:p w:rsidR="00FA4EE8" w:rsidRPr="00FA4EE8" w:rsidRDefault="00FA4EE8" w:rsidP="00FA4EE8">
      <w:pPr>
        <w:spacing w:after="120"/>
        <w:ind w:firstLine="709"/>
        <w:jc w:val="both"/>
        <w:rPr>
          <w:rFonts w:eastAsia="Calibri"/>
          <w:shd w:val="clear" w:color="auto" w:fill="FFFFFF"/>
        </w:rPr>
      </w:pPr>
      <w:r w:rsidRPr="00FA4EE8">
        <w:rPr>
          <w:rFonts w:eastAsia="Calibri"/>
          <w:shd w:val="clear" w:color="auto" w:fill="FFFFFF"/>
        </w:rPr>
        <w:t>Titular: Alexandre Chapazane Xerente</w:t>
      </w:r>
    </w:p>
    <w:p w:rsidR="00FA4EE8" w:rsidRPr="00FA4EE8" w:rsidRDefault="00FA4EE8" w:rsidP="00FA4EE8">
      <w:pPr>
        <w:spacing w:after="120"/>
        <w:ind w:firstLine="709"/>
        <w:jc w:val="both"/>
        <w:rPr>
          <w:rFonts w:eastAsia="Calibri"/>
          <w:shd w:val="clear" w:color="auto" w:fill="FFFFFF"/>
        </w:rPr>
      </w:pPr>
      <w:r w:rsidRPr="00FA4EE8">
        <w:rPr>
          <w:rFonts w:eastAsia="Calibri"/>
          <w:shd w:val="clear" w:color="auto" w:fill="FFFFFF"/>
        </w:rPr>
        <w:t>Suplente: Marcos Smawê Xerente</w:t>
      </w:r>
    </w:p>
    <w:p w:rsidR="00FA4EE8" w:rsidRPr="00FA4EE8" w:rsidRDefault="00FA4EE8" w:rsidP="00FA4EE8">
      <w:pPr>
        <w:spacing w:after="120"/>
        <w:ind w:firstLine="709"/>
        <w:jc w:val="both"/>
        <w:rPr>
          <w:rFonts w:eastAsia="Calibri"/>
          <w:shd w:val="clear" w:color="auto" w:fill="FFFFFF"/>
        </w:rPr>
      </w:pPr>
    </w:p>
    <w:p w:rsidR="00FA4EE8" w:rsidRPr="00FA4EE8" w:rsidRDefault="00FA4EE8" w:rsidP="00FA4EE8">
      <w:pPr>
        <w:tabs>
          <w:tab w:val="left" w:pos="5910"/>
        </w:tabs>
        <w:spacing w:after="120" w:line="360" w:lineRule="auto"/>
        <w:ind w:firstLine="709"/>
        <w:jc w:val="both"/>
        <w:rPr>
          <w:rFonts w:eastAsia="Calibri"/>
          <w:bCs/>
        </w:rPr>
      </w:pPr>
      <w:r w:rsidRPr="00FA4EE8">
        <w:rPr>
          <w:rFonts w:eastAsia="Calibri"/>
          <w:b/>
        </w:rPr>
        <w:t xml:space="preserve">Art. 2º - </w:t>
      </w:r>
      <w:r w:rsidRPr="00FA4EE8">
        <w:rPr>
          <w:rFonts w:eastAsia="Calibri"/>
          <w:bCs/>
        </w:rPr>
        <w:t>O mandato dos membros da Comissão Gestora será de dois anos, permitida a recondução por igual período.</w:t>
      </w:r>
    </w:p>
    <w:p w:rsidR="00FA4EE8" w:rsidRPr="00FA4EE8" w:rsidRDefault="00FA4EE8" w:rsidP="00FA4EE8">
      <w:pPr>
        <w:tabs>
          <w:tab w:val="left" w:pos="5910"/>
        </w:tabs>
        <w:spacing w:line="360" w:lineRule="auto"/>
        <w:ind w:firstLine="709"/>
        <w:jc w:val="both"/>
        <w:rPr>
          <w:rFonts w:eastAsia="Calibri"/>
          <w:bCs/>
        </w:rPr>
      </w:pPr>
      <w:r w:rsidRPr="00FA4EE8">
        <w:rPr>
          <w:rFonts w:eastAsia="Calibri"/>
          <w:b/>
        </w:rPr>
        <w:t xml:space="preserve">Art. 3º - </w:t>
      </w:r>
      <w:r w:rsidRPr="00FA4EE8">
        <w:rPr>
          <w:rFonts w:eastAsia="Calibri"/>
          <w:bCs/>
        </w:rPr>
        <w:t>Esta Portaria entra em vigor na data de sua publicação.</w:t>
      </w:r>
    </w:p>
    <w:p w:rsidR="00FA4EE8" w:rsidRPr="00FA4EE8" w:rsidRDefault="00FA4EE8" w:rsidP="00FA4EE8">
      <w:pPr>
        <w:tabs>
          <w:tab w:val="left" w:pos="5910"/>
        </w:tabs>
        <w:spacing w:line="360" w:lineRule="auto"/>
        <w:ind w:firstLine="1304"/>
        <w:jc w:val="both"/>
        <w:rPr>
          <w:rFonts w:eastAsia="Calibri"/>
          <w:bCs/>
        </w:rPr>
      </w:pPr>
    </w:p>
    <w:p w:rsidR="00A86000" w:rsidRPr="00FA4EE8" w:rsidRDefault="00A41C52" w:rsidP="00FA4EE8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FA4EE8">
        <w:rPr>
          <w:b/>
        </w:rPr>
        <w:t>GABINETE DO PREFEITO, PODER EXECUTIVO MUNICIPAL DE TOCANTÍNIA</w:t>
      </w:r>
      <w:r w:rsidR="003B57D1" w:rsidRPr="00FA4EE8">
        <w:t>, Estado do Tocantins,</w:t>
      </w:r>
      <w:r w:rsidR="00176BBE" w:rsidRPr="00FA4EE8">
        <w:t xml:space="preserve"> aos</w:t>
      </w:r>
      <w:r w:rsidR="00513324" w:rsidRPr="00FA4EE8">
        <w:t xml:space="preserve"> </w:t>
      </w:r>
      <w:r w:rsidR="00FA4EE8">
        <w:t>21</w:t>
      </w:r>
      <w:r w:rsidR="00A86000" w:rsidRPr="00FA4EE8">
        <w:t xml:space="preserve"> </w:t>
      </w:r>
      <w:r w:rsidR="000B582C" w:rsidRPr="00FA4EE8">
        <w:t xml:space="preserve">dias do mês </w:t>
      </w:r>
      <w:r w:rsidR="00A86000" w:rsidRPr="00FA4EE8">
        <w:t xml:space="preserve">de </w:t>
      </w:r>
      <w:r w:rsidR="00462383" w:rsidRPr="00FA4EE8">
        <w:t>julho</w:t>
      </w:r>
      <w:r w:rsidR="009B03C0" w:rsidRPr="00FA4EE8">
        <w:t xml:space="preserve"> </w:t>
      </w:r>
      <w:r w:rsidR="00A22DF2" w:rsidRPr="00FA4EE8">
        <w:t>de 2022</w:t>
      </w:r>
      <w:r w:rsidR="000B582C" w:rsidRPr="00FA4EE8">
        <w:t>.</w:t>
      </w:r>
    </w:p>
    <w:p w:rsidR="00A86000" w:rsidRPr="00FA4EE8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FA4EE8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02CE4" w:rsidRPr="00FA4EE8" w:rsidRDefault="00A02CE4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FA4EE8" w:rsidRDefault="00A41C52" w:rsidP="00A41C52">
      <w:pPr>
        <w:spacing w:line="276" w:lineRule="auto"/>
        <w:jc w:val="center"/>
        <w:rPr>
          <w:b/>
        </w:rPr>
      </w:pPr>
      <w:r w:rsidRPr="00FA4EE8">
        <w:rPr>
          <w:b/>
        </w:rPr>
        <w:t>MANOEL SILVINO GOMES NETO</w:t>
      </w:r>
    </w:p>
    <w:p w:rsidR="00D3401B" w:rsidRPr="00FA4EE8" w:rsidRDefault="00A41C52" w:rsidP="000B582C">
      <w:pPr>
        <w:spacing w:line="276" w:lineRule="auto"/>
        <w:jc w:val="center"/>
      </w:pPr>
      <w:r w:rsidRPr="00FA4EE8">
        <w:t>Prefeito Municipal</w:t>
      </w:r>
      <w:bookmarkStart w:id="0" w:name="_GoBack"/>
      <w:bookmarkEnd w:id="0"/>
    </w:p>
    <w:sectPr w:rsidR="00D3401B" w:rsidRPr="00FA4EE8" w:rsidSect="000B582C">
      <w:headerReference w:type="default" r:id="rId7"/>
      <w:footerReference w:type="default" r:id="rId8"/>
      <w:pgSz w:w="11907" w:h="16840" w:code="9"/>
      <w:pgMar w:top="1701" w:right="1418" w:bottom="709" w:left="1418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28B" w:rsidRDefault="0048028B" w:rsidP="00996300">
      <w:r>
        <w:separator/>
      </w:r>
    </w:p>
  </w:endnote>
  <w:endnote w:type="continuationSeparator" w:id="0">
    <w:p w:rsidR="0048028B" w:rsidRDefault="0048028B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</w:t>
      </w:r>
    </w:hyperlink>
    <w:r w:rsidR="00FA4EE8">
      <w:rPr>
        <w:rStyle w:val="Hyperlink"/>
        <w:sz w:val="20"/>
        <w:szCs w:val="16"/>
      </w:rPr>
      <w:t>1720@gmail.com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28B" w:rsidRDefault="0048028B" w:rsidP="00996300">
      <w:r>
        <w:separator/>
      </w:r>
    </w:p>
  </w:footnote>
  <w:footnote w:type="continuationSeparator" w:id="0">
    <w:p w:rsidR="0048028B" w:rsidRDefault="0048028B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FA4EE8" w:rsidRPr="00FA4EE8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FA4EE8" w:rsidRPr="00FA4EE8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4105F"/>
    <w:multiLevelType w:val="hybridMultilevel"/>
    <w:tmpl w:val="75FA71F2"/>
    <w:lvl w:ilvl="0" w:tplc="0186D74E">
      <w:start w:val="1"/>
      <w:numFmt w:val="upperRoman"/>
      <w:lvlText w:val="%1."/>
      <w:lvlJc w:val="left"/>
      <w:pPr>
        <w:ind w:left="2024" w:hanging="720"/>
      </w:pPr>
    </w:lvl>
    <w:lvl w:ilvl="1" w:tplc="04160019">
      <w:start w:val="1"/>
      <w:numFmt w:val="lowerLetter"/>
      <w:lvlText w:val="%2."/>
      <w:lvlJc w:val="left"/>
      <w:pPr>
        <w:ind w:left="2384" w:hanging="360"/>
      </w:pPr>
    </w:lvl>
    <w:lvl w:ilvl="2" w:tplc="0416001B">
      <w:start w:val="1"/>
      <w:numFmt w:val="lowerRoman"/>
      <w:lvlText w:val="%3."/>
      <w:lvlJc w:val="right"/>
      <w:pPr>
        <w:ind w:left="3104" w:hanging="180"/>
      </w:pPr>
    </w:lvl>
    <w:lvl w:ilvl="3" w:tplc="0416000F">
      <w:start w:val="1"/>
      <w:numFmt w:val="decimal"/>
      <w:lvlText w:val="%4."/>
      <w:lvlJc w:val="left"/>
      <w:pPr>
        <w:ind w:left="3824" w:hanging="360"/>
      </w:pPr>
    </w:lvl>
    <w:lvl w:ilvl="4" w:tplc="04160019">
      <w:start w:val="1"/>
      <w:numFmt w:val="lowerLetter"/>
      <w:lvlText w:val="%5."/>
      <w:lvlJc w:val="left"/>
      <w:pPr>
        <w:ind w:left="4544" w:hanging="360"/>
      </w:pPr>
    </w:lvl>
    <w:lvl w:ilvl="5" w:tplc="0416001B">
      <w:start w:val="1"/>
      <w:numFmt w:val="lowerRoman"/>
      <w:lvlText w:val="%6."/>
      <w:lvlJc w:val="right"/>
      <w:pPr>
        <w:ind w:left="5264" w:hanging="180"/>
      </w:pPr>
    </w:lvl>
    <w:lvl w:ilvl="6" w:tplc="0416000F">
      <w:start w:val="1"/>
      <w:numFmt w:val="decimal"/>
      <w:lvlText w:val="%7."/>
      <w:lvlJc w:val="left"/>
      <w:pPr>
        <w:ind w:left="5984" w:hanging="360"/>
      </w:pPr>
    </w:lvl>
    <w:lvl w:ilvl="7" w:tplc="04160019">
      <w:start w:val="1"/>
      <w:numFmt w:val="lowerLetter"/>
      <w:lvlText w:val="%8."/>
      <w:lvlJc w:val="left"/>
      <w:pPr>
        <w:ind w:left="6704" w:hanging="360"/>
      </w:pPr>
    </w:lvl>
    <w:lvl w:ilvl="8" w:tplc="041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2ACF"/>
    <w:rsid w:val="000B582C"/>
    <w:rsid w:val="000F5AA3"/>
    <w:rsid w:val="00155895"/>
    <w:rsid w:val="0016378A"/>
    <w:rsid w:val="00171513"/>
    <w:rsid w:val="00176BBE"/>
    <w:rsid w:val="00177DF8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21562"/>
    <w:rsid w:val="002302C0"/>
    <w:rsid w:val="00245597"/>
    <w:rsid w:val="0025564D"/>
    <w:rsid w:val="00267441"/>
    <w:rsid w:val="00280FE0"/>
    <w:rsid w:val="002852CD"/>
    <w:rsid w:val="002A27B8"/>
    <w:rsid w:val="002A393B"/>
    <w:rsid w:val="002A54C7"/>
    <w:rsid w:val="002E306D"/>
    <w:rsid w:val="00302B9B"/>
    <w:rsid w:val="00310DD2"/>
    <w:rsid w:val="0031398C"/>
    <w:rsid w:val="00344C56"/>
    <w:rsid w:val="00352A4E"/>
    <w:rsid w:val="00353475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62383"/>
    <w:rsid w:val="00474201"/>
    <w:rsid w:val="0048028B"/>
    <w:rsid w:val="004849EC"/>
    <w:rsid w:val="004B72EE"/>
    <w:rsid w:val="004C0253"/>
    <w:rsid w:val="004C4E92"/>
    <w:rsid w:val="004C7360"/>
    <w:rsid w:val="0050613D"/>
    <w:rsid w:val="005061E2"/>
    <w:rsid w:val="00513324"/>
    <w:rsid w:val="0052479B"/>
    <w:rsid w:val="005441C7"/>
    <w:rsid w:val="00566A83"/>
    <w:rsid w:val="005822B0"/>
    <w:rsid w:val="00585285"/>
    <w:rsid w:val="005909A7"/>
    <w:rsid w:val="005A2A74"/>
    <w:rsid w:val="005C76DF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B543F"/>
    <w:rsid w:val="006C03ED"/>
    <w:rsid w:val="006C114E"/>
    <w:rsid w:val="006D29A1"/>
    <w:rsid w:val="006D7E41"/>
    <w:rsid w:val="006E3C3E"/>
    <w:rsid w:val="006F14DD"/>
    <w:rsid w:val="006F624A"/>
    <w:rsid w:val="006F7DD6"/>
    <w:rsid w:val="007079BA"/>
    <w:rsid w:val="00722C5E"/>
    <w:rsid w:val="00740510"/>
    <w:rsid w:val="00776E88"/>
    <w:rsid w:val="00785A0E"/>
    <w:rsid w:val="007A0739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25934"/>
    <w:rsid w:val="00932957"/>
    <w:rsid w:val="009378C5"/>
    <w:rsid w:val="00945428"/>
    <w:rsid w:val="00951CA0"/>
    <w:rsid w:val="00955FE9"/>
    <w:rsid w:val="009614AA"/>
    <w:rsid w:val="00962DF9"/>
    <w:rsid w:val="00963DA3"/>
    <w:rsid w:val="00981E68"/>
    <w:rsid w:val="009873DE"/>
    <w:rsid w:val="00996300"/>
    <w:rsid w:val="009A3FE5"/>
    <w:rsid w:val="009B03C0"/>
    <w:rsid w:val="009B10ED"/>
    <w:rsid w:val="009B1C9E"/>
    <w:rsid w:val="009D4E37"/>
    <w:rsid w:val="00A02BAB"/>
    <w:rsid w:val="00A02CE4"/>
    <w:rsid w:val="00A11174"/>
    <w:rsid w:val="00A15F0D"/>
    <w:rsid w:val="00A21F04"/>
    <w:rsid w:val="00A22DF2"/>
    <w:rsid w:val="00A41C52"/>
    <w:rsid w:val="00A44F19"/>
    <w:rsid w:val="00A54FAA"/>
    <w:rsid w:val="00A67243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F3F5E"/>
    <w:rsid w:val="00BF7F6D"/>
    <w:rsid w:val="00C00A89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96050"/>
    <w:rsid w:val="00C9731B"/>
    <w:rsid w:val="00CB1DA8"/>
    <w:rsid w:val="00CD20A4"/>
    <w:rsid w:val="00CE3846"/>
    <w:rsid w:val="00CE6421"/>
    <w:rsid w:val="00CE69EA"/>
    <w:rsid w:val="00D079C3"/>
    <w:rsid w:val="00D13ABA"/>
    <w:rsid w:val="00D1716A"/>
    <w:rsid w:val="00D17C8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5C31"/>
    <w:rsid w:val="00DD63CD"/>
    <w:rsid w:val="00DE1FB1"/>
    <w:rsid w:val="00DE4A64"/>
    <w:rsid w:val="00E103BD"/>
    <w:rsid w:val="00E166AF"/>
    <w:rsid w:val="00E16708"/>
    <w:rsid w:val="00E24C0F"/>
    <w:rsid w:val="00E31F38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C78B7"/>
    <w:rsid w:val="00ED1099"/>
    <w:rsid w:val="00EF5286"/>
    <w:rsid w:val="00F50AEC"/>
    <w:rsid w:val="00F64C52"/>
    <w:rsid w:val="00F659E1"/>
    <w:rsid w:val="00F7140F"/>
    <w:rsid w:val="00FA4EE8"/>
    <w:rsid w:val="00FA65EA"/>
    <w:rsid w:val="00FB23C8"/>
    <w:rsid w:val="00FB298D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0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1463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2022-07-25T13:50:00Z</cp:lastPrinted>
  <dcterms:created xsi:type="dcterms:W3CDTF">2022-07-25T13:50:00Z</dcterms:created>
  <dcterms:modified xsi:type="dcterms:W3CDTF">2022-07-25T13:50:00Z</dcterms:modified>
</cp:coreProperties>
</file>