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A730BF" w14:textId="75ADB007" w:rsidR="00CD74B5" w:rsidRPr="00CD74B5" w:rsidRDefault="00ED43AF" w:rsidP="00CD74B5">
      <w:pPr>
        <w:pStyle w:val="SemEspaamento"/>
        <w:shd w:val="clear" w:color="auto" w:fill="F2F2F2"/>
        <w:spacing w:line="276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LEI N° 637/2024, TOCANTÍNIA-TO 22</w:t>
      </w:r>
      <w:r w:rsidR="00CD74B5" w:rsidRPr="00CD74B5">
        <w:rPr>
          <w:rFonts w:ascii="Arial" w:hAnsi="Arial" w:cs="Arial"/>
          <w:b/>
          <w:sz w:val="24"/>
          <w:szCs w:val="24"/>
        </w:rPr>
        <w:t xml:space="preserve"> DE </w:t>
      </w:r>
      <w:r>
        <w:rPr>
          <w:rFonts w:ascii="Arial" w:hAnsi="Arial" w:cs="Arial"/>
          <w:b/>
          <w:sz w:val="24"/>
          <w:szCs w:val="24"/>
        </w:rPr>
        <w:t xml:space="preserve">MAIO </w:t>
      </w:r>
      <w:r w:rsidR="00CD74B5" w:rsidRPr="00CD74B5">
        <w:rPr>
          <w:rFonts w:ascii="Arial" w:hAnsi="Arial" w:cs="Arial"/>
          <w:b/>
          <w:sz w:val="24"/>
          <w:szCs w:val="24"/>
        </w:rPr>
        <w:t>DE 2024.</w:t>
      </w:r>
    </w:p>
    <w:p w14:paraId="5305E807" w14:textId="77777777" w:rsidR="00CD74B5" w:rsidRPr="00CD74B5" w:rsidRDefault="00CD74B5" w:rsidP="00CD74B5">
      <w:pPr>
        <w:pStyle w:val="SemEspaamento"/>
        <w:spacing w:line="276" w:lineRule="auto"/>
        <w:ind w:right="-1"/>
        <w:jc w:val="both"/>
        <w:rPr>
          <w:rFonts w:ascii="Arial" w:hAnsi="Arial" w:cs="Arial"/>
          <w:sz w:val="24"/>
          <w:szCs w:val="24"/>
        </w:rPr>
      </w:pPr>
    </w:p>
    <w:p w14:paraId="24A329D0" w14:textId="77777777" w:rsidR="00CD74B5" w:rsidRPr="00CD74B5" w:rsidRDefault="00CD74B5" w:rsidP="00CD74B5">
      <w:pPr>
        <w:pStyle w:val="Default"/>
        <w:spacing w:line="276" w:lineRule="auto"/>
        <w:ind w:right="-1"/>
        <w:rPr>
          <w:rFonts w:ascii="Arial" w:hAnsi="Arial" w:cs="Arial"/>
        </w:rPr>
      </w:pPr>
      <w:bookmarkStart w:id="0" w:name="_Hlk155168589"/>
    </w:p>
    <w:p w14:paraId="2287DF2A" w14:textId="77777777" w:rsidR="00CD74B5" w:rsidRPr="00CD74B5" w:rsidRDefault="00CD74B5" w:rsidP="00CD74B5">
      <w:pPr>
        <w:autoSpaceDE w:val="0"/>
        <w:autoSpaceDN w:val="0"/>
        <w:adjustRightInd w:val="0"/>
        <w:ind w:left="4536" w:right="-1"/>
        <w:jc w:val="both"/>
        <w:rPr>
          <w:rFonts w:ascii="Arial" w:hAnsi="Arial" w:cs="Arial"/>
          <w:b/>
          <w:bCs/>
          <w:sz w:val="24"/>
          <w:szCs w:val="24"/>
        </w:rPr>
      </w:pPr>
      <w:r w:rsidRPr="00CD74B5">
        <w:rPr>
          <w:rFonts w:ascii="Arial" w:hAnsi="Arial" w:cs="Arial"/>
          <w:b/>
          <w:bCs/>
          <w:sz w:val="24"/>
          <w:szCs w:val="24"/>
        </w:rPr>
        <w:t>INSTITUI NO ÂMBITO DO MUNICÍPIO DE TOCANTÍNIA/TO O PROGRAMA DE DESEMPENHO DA SAÚDE BUCAL NA ATENÇÃO PRIMÁRIA À SAÚDE - APS, NOS TERMOS DA PORTARIA GM/MS Nº 960, DE 17 DE JULHO DE 2023, DO MINISTÉRIO DA SAÚDE E DÁ OUTRAS PROVIDÊNCIAS.</w:t>
      </w:r>
    </w:p>
    <w:p w14:paraId="5189167D" w14:textId="77777777" w:rsidR="00CD74B5" w:rsidRPr="00D72E17" w:rsidRDefault="00CD74B5" w:rsidP="00CD74B5">
      <w:pPr>
        <w:autoSpaceDE w:val="0"/>
        <w:autoSpaceDN w:val="0"/>
        <w:adjustRightInd w:val="0"/>
        <w:ind w:left="4536" w:right="-1"/>
        <w:jc w:val="both"/>
        <w:rPr>
          <w:rFonts w:ascii="Arial" w:hAnsi="Arial" w:cs="Arial"/>
          <w:b/>
          <w:bCs/>
          <w:sz w:val="24"/>
          <w:szCs w:val="24"/>
        </w:rPr>
      </w:pPr>
    </w:p>
    <w:bookmarkEnd w:id="0"/>
    <w:p w14:paraId="4A234932" w14:textId="762DC2D3" w:rsidR="00CD74B5" w:rsidRPr="00CD74B5" w:rsidRDefault="00CD74B5" w:rsidP="00CD74B5">
      <w:pPr>
        <w:tabs>
          <w:tab w:val="left" w:pos="1134"/>
        </w:tabs>
        <w:spacing w:line="360" w:lineRule="auto"/>
        <w:ind w:right="-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Pr="00CD74B5">
        <w:rPr>
          <w:rFonts w:ascii="Arial" w:hAnsi="Arial" w:cs="Arial"/>
          <w:b/>
          <w:sz w:val="24"/>
          <w:szCs w:val="24"/>
        </w:rPr>
        <w:t>O</w:t>
      </w:r>
      <w:r w:rsidRPr="00D72E17">
        <w:rPr>
          <w:rFonts w:ascii="Arial" w:hAnsi="Arial" w:cs="Arial"/>
          <w:sz w:val="24"/>
          <w:szCs w:val="24"/>
        </w:rPr>
        <w:t xml:space="preserve"> </w:t>
      </w:r>
      <w:r w:rsidRPr="00D72E17">
        <w:rPr>
          <w:rFonts w:ascii="Arial" w:hAnsi="Arial" w:cs="Arial"/>
          <w:b/>
          <w:sz w:val="24"/>
          <w:szCs w:val="24"/>
        </w:rPr>
        <w:t>PREFEITO DO MUNICÍPIO DE TOCANTÍNIA</w:t>
      </w:r>
      <w:r w:rsidRPr="00D72E17">
        <w:rPr>
          <w:rFonts w:ascii="Arial" w:hAnsi="Arial" w:cs="Arial"/>
          <w:sz w:val="24"/>
          <w:szCs w:val="24"/>
        </w:rPr>
        <w:t>, ESTADO DO TOCANTINS, Sr</w:t>
      </w:r>
      <w:r w:rsidRPr="00D72E17">
        <w:rPr>
          <w:rFonts w:ascii="Arial" w:hAnsi="Arial" w:cs="Arial"/>
          <w:b/>
          <w:sz w:val="24"/>
          <w:szCs w:val="24"/>
        </w:rPr>
        <w:t>. JOÃO ALBERTO COÊLHO MACHADO</w:t>
      </w:r>
      <w:r w:rsidRPr="00D72E17">
        <w:rPr>
          <w:rFonts w:ascii="Arial" w:hAnsi="Arial" w:cs="Arial"/>
          <w:sz w:val="24"/>
          <w:szCs w:val="24"/>
        </w:rPr>
        <w:t>, no uso das atribuições que lhe são conferidas por Lei, FAZ saber que a Câmara Municipal de Tocantínia aprovou e EU sanciono a seguinte Lei:</w:t>
      </w:r>
    </w:p>
    <w:p w14:paraId="46BBEC70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  <w:r w:rsidRPr="00D72E17">
        <w:rPr>
          <w:rFonts w:ascii="Arial" w:hAnsi="Arial" w:cs="Arial"/>
          <w:b/>
          <w:bCs/>
        </w:rPr>
        <w:t xml:space="preserve">Art. 1° - </w:t>
      </w:r>
      <w:r w:rsidRPr="00D72E17">
        <w:rPr>
          <w:rFonts w:ascii="Arial" w:hAnsi="Arial" w:cs="Arial"/>
        </w:rPr>
        <w:t xml:space="preserve">Fica instituído no âmbito do Município de Tocantínia/TO, o Programa de Pagamento por Desempenho da Saúde Bucal na Atenção Primária à Saúde – APS nos termos da Portaria GM/MS nº 960, de 17 de julho de 2023, do Ministério da Saúde. </w:t>
      </w:r>
    </w:p>
    <w:p w14:paraId="326A6665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</w:p>
    <w:p w14:paraId="57BCDE63" w14:textId="54981D0D" w:rsidR="00CD74B5" w:rsidRPr="00CD74B5" w:rsidRDefault="00CD74B5" w:rsidP="00CD74B5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D72E17">
        <w:rPr>
          <w:rFonts w:ascii="Arial" w:hAnsi="Arial" w:cs="Arial"/>
          <w:b/>
          <w:bCs/>
          <w:sz w:val="24"/>
          <w:szCs w:val="24"/>
        </w:rPr>
        <w:t xml:space="preserve">Art. 2º </w:t>
      </w:r>
      <w:r w:rsidRPr="00D72E17">
        <w:rPr>
          <w:rFonts w:ascii="Arial" w:hAnsi="Arial" w:cs="Arial"/>
          <w:sz w:val="24"/>
          <w:szCs w:val="24"/>
        </w:rPr>
        <w:t>- O Pagamento por Desempenho será aplicado às equipes de Saúde Bucal - eSB modalidade I e II, de 40 (quarenta) horas semanais, vinculadas às equipes da Estratégia Saúde da Família – ESF também condicionado aos indicadores estabelecidos pela Portaria GM/MS nº 960, de 17 de julho de 2023, do Ministério da Saúde.</w:t>
      </w:r>
    </w:p>
    <w:p w14:paraId="098C21A9" w14:textId="6A9F5410" w:rsidR="00CD74B5" w:rsidRPr="00D72E17" w:rsidRDefault="00CD74B5" w:rsidP="00CD74B5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D72E17">
        <w:rPr>
          <w:rFonts w:ascii="Arial" w:hAnsi="Arial" w:cs="Arial"/>
          <w:b/>
          <w:bCs/>
          <w:sz w:val="24"/>
          <w:szCs w:val="24"/>
        </w:rPr>
        <w:t xml:space="preserve">§1° - </w:t>
      </w:r>
      <w:r w:rsidRPr="00D72E17">
        <w:rPr>
          <w:rFonts w:ascii="Arial" w:hAnsi="Arial" w:cs="Arial"/>
          <w:sz w:val="24"/>
          <w:szCs w:val="24"/>
        </w:rPr>
        <w:t>O valor do pagamento por desempenho levará em consideração os resultados dos indicadores estratégicos e ampliados alcançados pelas equipes credenciadas e cadastradas no Sistema de Cadastro Nacional de Estabelecimentos de Saúde – SCNES.</w:t>
      </w:r>
    </w:p>
    <w:p w14:paraId="5FF40D29" w14:textId="77777777" w:rsidR="00CD74B5" w:rsidRPr="00D72E17" w:rsidRDefault="00CD74B5" w:rsidP="00CD74B5">
      <w:pPr>
        <w:pStyle w:val="Default"/>
        <w:spacing w:line="276" w:lineRule="auto"/>
        <w:ind w:right="-1" w:firstLine="1843"/>
        <w:jc w:val="both"/>
        <w:rPr>
          <w:rFonts w:ascii="Arial" w:hAnsi="Arial" w:cs="Arial"/>
        </w:rPr>
      </w:pPr>
      <w:r w:rsidRPr="00D72E17">
        <w:rPr>
          <w:rFonts w:ascii="Arial" w:hAnsi="Arial" w:cs="Arial"/>
          <w:b/>
          <w:bCs/>
        </w:rPr>
        <w:t xml:space="preserve">§2º - </w:t>
      </w:r>
      <w:r w:rsidRPr="00D72E17">
        <w:rPr>
          <w:rFonts w:ascii="Arial" w:hAnsi="Arial" w:cs="Arial"/>
        </w:rPr>
        <w:t xml:space="preserve">A apuração dos indicadores será realizada quadrimestralmente (janeiro a abril; maio a agosto; e setembro a dezembro), e os resultados serão disponibilizados no quadrimestre subsequente. </w:t>
      </w:r>
    </w:p>
    <w:p w14:paraId="30A9C3A6" w14:textId="77777777" w:rsidR="00CD74B5" w:rsidRPr="00D72E17" w:rsidRDefault="00CD74B5" w:rsidP="00CD74B5">
      <w:pPr>
        <w:pStyle w:val="Default"/>
        <w:spacing w:line="276" w:lineRule="auto"/>
        <w:ind w:right="-1" w:firstLine="1843"/>
        <w:jc w:val="both"/>
        <w:rPr>
          <w:rFonts w:ascii="Arial" w:hAnsi="Arial" w:cs="Arial"/>
        </w:rPr>
      </w:pPr>
    </w:p>
    <w:p w14:paraId="7BC38467" w14:textId="77777777" w:rsidR="00CD74B5" w:rsidRPr="00D72E17" w:rsidRDefault="00CD74B5" w:rsidP="00CD74B5">
      <w:pPr>
        <w:pStyle w:val="Default"/>
        <w:spacing w:line="276" w:lineRule="auto"/>
        <w:ind w:right="-1" w:firstLine="1843"/>
        <w:jc w:val="both"/>
        <w:rPr>
          <w:rFonts w:ascii="Arial" w:hAnsi="Arial" w:cs="Arial"/>
        </w:rPr>
      </w:pPr>
      <w:r w:rsidRPr="00D72E17">
        <w:rPr>
          <w:rFonts w:ascii="Arial" w:hAnsi="Arial" w:cs="Arial"/>
          <w:b/>
          <w:bCs/>
        </w:rPr>
        <w:lastRenderedPageBreak/>
        <w:t xml:space="preserve">§3º - </w:t>
      </w:r>
      <w:r w:rsidRPr="00D72E17">
        <w:rPr>
          <w:rFonts w:ascii="Arial" w:hAnsi="Arial" w:cs="Arial"/>
        </w:rPr>
        <w:t xml:space="preserve">O pagamento por desempenho de cada quadrimestre estará vinculado ao resultado obtido pelo município no quadrimestre anterior, havendo a possibilidade de acréscimo ou redução nos valores do repasse federal conforme o aumento ou redução no resultado final dos indicadores ao longo do quadrimestre. </w:t>
      </w:r>
    </w:p>
    <w:p w14:paraId="16BB601A" w14:textId="77777777" w:rsidR="00CD74B5" w:rsidRPr="00D72E17" w:rsidRDefault="00CD74B5" w:rsidP="00CD74B5">
      <w:pPr>
        <w:pStyle w:val="Default"/>
        <w:spacing w:line="276" w:lineRule="auto"/>
        <w:ind w:right="-1"/>
        <w:jc w:val="both"/>
        <w:rPr>
          <w:rFonts w:ascii="Arial" w:hAnsi="Arial" w:cs="Arial"/>
        </w:rPr>
      </w:pPr>
    </w:p>
    <w:p w14:paraId="3735B6DA" w14:textId="1706AD29" w:rsidR="00CD74B5" w:rsidRPr="00D72E17" w:rsidRDefault="00CD74B5" w:rsidP="00CD74B5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D72E17">
        <w:rPr>
          <w:rFonts w:ascii="Arial" w:hAnsi="Arial" w:cs="Arial"/>
          <w:b/>
          <w:bCs/>
          <w:sz w:val="24"/>
          <w:szCs w:val="24"/>
        </w:rPr>
        <w:t xml:space="preserve">§4° - </w:t>
      </w:r>
      <w:r w:rsidRPr="00D72E17">
        <w:rPr>
          <w:rFonts w:ascii="Arial" w:hAnsi="Arial" w:cs="Arial"/>
          <w:sz w:val="24"/>
          <w:szCs w:val="24"/>
        </w:rPr>
        <w:t>O pagamento aos profissionais de odontologia será feito de maneira integral, passando a ser condicionado aos índices do Painel de Monitoramento do Ministério da Saúde para Saúde Bucal quando estes forem disponibilizados, devendo a equipe buscar o atendimento das metas ali estabelecidas.</w:t>
      </w:r>
    </w:p>
    <w:p w14:paraId="22B4AC2D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  <w:r w:rsidRPr="00D72E17">
        <w:rPr>
          <w:rFonts w:ascii="Arial" w:hAnsi="Arial" w:cs="Arial"/>
          <w:b/>
          <w:bCs/>
        </w:rPr>
        <w:t xml:space="preserve">§5° </w:t>
      </w:r>
      <w:r w:rsidRPr="00D72E17">
        <w:rPr>
          <w:rFonts w:ascii="Arial" w:hAnsi="Arial" w:cs="Arial"/>
        </w:rPr>
        <w:t>- Farão jus ao pagamento por desempenho os servidores ef</w:t>
      </w:r>
      <w:r>
        <w:rPr>
          <w:rFonts w:ascii="Arial" w:hAnsi="Arial" w:cs="Arial"/>
        </w:rPr>
        <w:t>etivos do Município de Tocantínia</w:t>
      </w:r>
      <w:r w:rsidRPr="00D72E17">
        <w:rPr>
          <w:rFonts w:ascii="Arial" w:hAnsi="Arial" w:cs="Arial"/>
        </w:rPr>
        <w:t xml:space="preserve">/TO e os contratados na forma do art.37, IX da CF/88, que são vinculados às Equipes de Saúde Bucal, enquanto estiverem incluídos no SCNES e desde que atingidos os critérios estabelecidos pela Portaria GM/MS Nº 960/2023. </w:t>
      </w:r>
    </w:p>
    <w:p w14:paraId="083E122B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</w:p>
    <w:p w14:paraId="504BAA9A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  <w:r w:rsidRPr="00D72E17">
        <w:rPr>
          <w:rFonts w:ascii="Arial" w:hAnsi="Arial" w:cs="Arial"/>
          <w:b/>
          <w:bCs/>
        </w:rPr>
        <w:t xml:space="preserve">§6° - </w:t>
      </w:r>
      <w:r w:rsidRPr="00D72E17">
        <w:rPr>
          <w:rFonts w:ascii="Arial" w:hAnsi="Arial" w:cs="Arial"/>
        </w:rPr>
        <w:t xml:space="preserve">O pagamento será efetuado aos profissionais através de folha de pagamento, a partir de janeiro de 2024, de acordo com os repasses financeiros previstos pela Portaria GM/MS Nº 960/2023. </w:t>
      </w:r>
    </w:p>
    <w:p w14:paraId="01DCAB84" w14:textId="77777777" w:rsidR="00CD74B5" w:rsidRPr="00D72E17" w:rsidRDefault="00CD74B5" w:rsidP="00CD74B5">
      <w:pPr>
        <w:pStyle w:val="Default"/>
        <w:spacing w:line="276" w:lineRule="auto"/>
        <w:ind w:right="-1"/>
        <w:jc w:val="both"/>
        <w:rPr>
          <w:rFonts w:ascii="Arial" w:hAnsi="Arial" w:cs="Arial"/>
        </w:rPr>
      </w:pPr>
    </w:p>
    <w:p w14:paraId="09ACAB11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  <w:r w:rsidRPr="00D72E17">
        <w:rPr>
          <w:rFonts w:ascii="Arial" w:hAnsi="Arial" w:cs="Arial"/>
          <w:b/>
          <w:bCs/>
        </w:rPr>
        <w:t>Art. 3</w:t>
      </w:r>
      <w:r w:rsidRPr="00D72E17">
        <w:rPr>
          <w:rFonts w:ascii="Arial" w:hAnsi="Arial" w:cs="Arial"/>
        </w:rPr>
        <w:t xml:space="preserve">° - O recurso do Pagamento por Desempenho aqui denominado de </w:t>
      </w:r>
      <w:r w:rsidRPr="00D72E17">
        <w:rPr>
          <w:rFonts w:ascii="Arial" w:hAnsi="Arial" w:cs="Arial"/>
          <w:i/>
          <w:iCs/>
        </w:rPr>
        <w:t xml:space="preserve">“Gratificação por Desempenho” </w:t>
      </w:r>
      <w:r w:rsidRPr="00D72E17">
        <w:rPr>
          <w:rFonts w:ascii="Arial" w:hAnsi="Arial" w:cs="Arial"/>
        </w:rPr>
        <w:t xml:space="preserve">será repassado pelo Ministério da Saúde ao Município de Tocantínia/TO de acordo com as metas e resultados previstos nas suas pertinentes Portarias e concedido aos profissionais da Saúde Bucal. </w:t>
      </w:r>
    </w:p>
    <w:p w14:paraId="402B62ED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</w:p>
    <w:p w14:paraId="2F7BD90D" w14:textId="7D68C991" w:rsidR="00CD74B5" w:rsidRPr="00D72E17" w:rsidRDefault="00CD74B5" w:rsidP="00CD74B5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D72E17">
        <w:rPr>
          <w:rFonts w:ascii="Arial" w:hAnsi="Arial" w:cs="Arial"/>
          <w:b/>
          <w:bCs/>
          <w:sz w:val="24"/>
          <w:szCs w:val="24"/>
        </w:rPr>
        <w:t>Parágrafo único</w:t>
      </w:r>
      <w:r w:rsidRPr="00D72E17">
        <w:rPr>
          <w:rFonts w:ascii="Arial" w:hAnsi="Arial" w:cs="Arial"/>
          <w:sz w:val="24"/>
          <w:szCs w:val="24"/>
        </w:rPr>
        <w:t>. O Município fica desobrigado de fazer pagamentos aos profissionais, se porventura o Ministério da Saúde deixar de repassar os recursos a este ente Federado.</w:t>
      </w:r>
    </w:p>
    <w:p w14:paraId="3D4283AA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  <w:r w:rsidRPr="00D72E17">
        <w:rPr>
          <w:rFonts w:ascii="Arial" w:hAnsi="Arial" w:cs="Arial"/>
          <w:b/>
          <w:bCs/>
        </w:rPr>
        <w:t xml:space="preserve">Art. 4º. </w:t>
      </w:r>
      <w:r w:rsidRPr="00D72E17">
        <w:rPr>
          <w:rFonts w:ascii="Arial" w:hAnsi="Arial" w:cs="Arial"/>
        </w:rPr>
        <w:t xml:space="preserve">O servidor perderá o direito ao Pagamento por Desempenho das Equipes de Saúde Bucal na Atenção Primária à Saúde – APS em caso de desistência, exoneração, rescisão ou afastamento do serviço antes da data do pagamento do incentivo aos profissionais. </w:t>
      </w:r>
    </w:p>
    <w:p w14:paraId="3BC1F696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</w:p>
    <w:p w14:paraId="1B1DAC90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  <w:r w:rsidRPr="00D72E17">
        <w:rPr>
          <w:rFonts w:ascii="Arial" w:hAnsi="Arial" w:cs="Arial"/>
          <w:b/>
          <w:bCs/>
        </w:rPr>
        <w:t>§1º</w:t>
      </w:r>
      <w:r w:rsidRPr="00D72E17">
        <w:rPr>
          <w:rFonts w:ascii="Arial" w:hAnsi="Arial" w:cs="Arial"/>
        </w:rPr>
        <w:t xml:space="preserve">. Perderão também o direito ao recebimento do incentivo os servidores que estiverem enquadrados nos seguintes casos: </w:t>
      </w:r>
    </w:p>
    <w:p w14:paraId="5C71E282" w14:textId="77777777" w:rsidR="00CD74B5" w:rsidRPr="00D72E17" w:rsidRDefault="00CD74B5" w:rsidP="00CD74B5">
      <w:pPr>
        <w:pStyle w:val="Default"/>
        <w:spacing w:line="276" w:lineRule="auto"/>
        <w:ind w:right="-1"/>
        <w:jc w:val="both"/>
        <w:rPr>
          <w:rFonts w:ascii="Arial" w:hAnsi="Arial" w:cs="Arial"/>
        </w:rPr>
      </w:pPr>
    </w:p>
    <w:p w14:paraId="180B7909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  <w:r w:rsidRPr="00D72E17">
        <w:rPr>
          <w:rFonts w:ascii="Arial" w:hAnsi="Arial" w:cs="Arial"/>
          <w:b/>
          <w:bCs/>
        </w:rPr>
        <w:t xml:space="preserve">I. </w:t>
      </w:r>
      <w:r w:rsidRPr="00D72E17">
        <w:rPr>
          <w:rFonts w:ascii="Arial" w:hAnsi="Arial" w:cs="Arial"/>
        </w:rPr>
        <w:t xml:space="preserve">Ausentar-se das atividades da equipe por período superior a 15 (quinze) dias, ressalvado o direito ao gozo de férias; </w:t>
      </w:r>
    </w:p>
    <w:p w14:paraId="0B2EFFA7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  <w:r w:rsidRPr="00D72E17">
        <w:rPr>
          <w:rFonts w:ascii="Arial" w:hAnsi="Arial" w:cs="Arial"/>
          <w:b/>
          <w:bCs/>
        </w:rPr>
        <w:t>II</w:t>
      </w:r>
      <w:r w:rsidRPr="00D72E17">
        <w:rPr>
          <w:rFonts w:ascii="Arial" w:hAnsi="Arial" w:cs="Arial"/>
        </w:rPr>
        <w:t xml:space="preserve">. Tiver 03 faltas sem justificativa ao mês; </w:t>
      </w:r>
    </w:p>
    <w:p w14:paraId="251251AF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  <w:r w:rsidRPr="00D72E17">
        <w:rPr>
          <w:rFonts w:ascii="Arial" w:hAnsi="Arial" w:cs="Arial"/>
          <w:b/>
          <w:bCs/>
        </w:rPr>
        <w:lastRenderedPageBreak/>
        <w:t xml:space="preserve">III. </w:t>
      </w:r>
      <w:r w:rsidRPr="00D72E17">
        <w:rPr>
          <w:rFonts w:ascii="Arial" w:hAnsi="Arial" w:cs="Arial"/>
        </w:rPr>
        <w:t xml:space="preserve">Atestados para todos os casos superiores a 15 (quinze) dias/mês; </w:t>
      </w:r>
    </w:p>
    <w:p w14:paraId="4AD459E6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  <w:r w:rsidRPr="00D72E17">
        <w:rPr>
          <w:rFonts w:ascii="Arial" w:hAnsi="Arial" w:cs="Arial"/>
          <w:b/>
          <w:bCs/>
        </w:rPr>
        <w:t xml:space="preserve">IV. </w:t>
      </w:r>
      <w:r w:rsidRPr="00D72E17">
        <w:rPr>
          <w:rFonts w:ascii="Arial" w:hAnsi="Arial" w:cs="Arial"/>
        </w:rPr>
        <w:t xml:space="preserve">Afastamento com ou sem ônus, para outro órgão ou entidade da administração direta, autarquias e fundações a nível municipal, estadual ou federal; </w:t>
      </w:r>
    </w:p>
    <w:p w14:paraId="4F89B6A7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  <w:r w:rsidRPr="00D72E17">
        <w:rPr>
          <w:rFonts w:ascii="Arial" w:hAnsi="Arial" w:cs="Arial"/>
          <w:b/>
          <w:bCs/>
        </w:rPr>
        <w:t xml:space="preserve">V. </w:t>
      </w:r>
      <w:r w:rsidRPr="00D72E17">
        <w:rPr>
          <w:rFonts w:ascii="Arial" w:hAnsi="Arial" w:cs="Arial"/>
        </w:rPr>
        <w:t xml:space="preserve">Profissional que integre outro programa de incentivo diretamente vinculado ao ministério da saúde; </w:t>
      </w:r>
    </w:p>
    <w:p w14:paraId="7131064C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  <w:r w:rsidRPr="00D72E17">
        <w:rPr>
          <w:rFonts w:ascii="Arial" w:hAnsi="Arial" w:cs="Arial"/>
          <w:b/>
          <w:bCs/>
        </w:rPr>
        <w:t>VI</w:t>
      </w:r>
      <w:r w:rsidRPr="00D72E17">
        <w:rPr>
          <w:rFonts w:ascii="Arial" w:hAnsi="Arial" w:cs="Arial"/>
        </w:rPr>
        <w:t xml:space="preserve">. Ausência nas capacitações e reuniões inerentes às atividades das Equipes de Saúde Bucal, salvo quando justificadas e aceitas pela coordenação. </w:t>
      </w:r>
    </w:p>
    <w:p w14:paraId="00CB8574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</w:p>
    <w:p w14:paraId="1ACB5FBA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  <w:r w:rsidRPr="00D72E17">
        <w:rPr>
          <w:rFonts w:ascii="Arial" w:hAnsi="Arial" w:cs="Arial"/>
          <w:b/>
          <w:bCs/>
        </w:rPr>
        <w:t>§2º</w:t>
      </w:r>
      <w:r w:rsidRPr="00D72E17">
        <w:rPr>
          <w:rFonts w:ascii="Arial" w:hAnsi="Arial" w:cs="Arial"/>
        </w:rPr>
        <w:t>. Em todos esses casos em que o servidor perderá o direito ao pagamento por desempenho, o valor será revertido para o Fundo Municipal da Saúde para que seja aplicado no custeio das ações e serviços de saúde bucal.</w:t>
      </w:r>
    </w:p>
    <w:p w14:paraId="072418F9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</w:p>
    <w:p w14:paraId="0EDEC27E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  <w:r w:rsidRPr="00D72E17">
        <w:rPr>
          <w:rFonts w:ascii="Arial" w:hAnsi="Arial" w:cs="Arial"/>
          <w:b/>
          <w:bCs/>
        </w:rPr>
        <w:t xml:space="preserve">Art. 5º </w:t>
      </w:r>
      <w:r w:rsidRPr="00D72E17">
        <w:rPr>
          <w:rFonts w:ascii="Arial" w:hAnsi="Arial" w:cs="Arial"/>
        </w:rPr>
        <w:t>- O incentivo por desempenho individual de que trata esta lei obedecerá a metodologia de pagamento de desempenho da Portaria GM/MS Nº 960/2023, em que a classificação da tipologia de eSB contemplada no Pagamento por desempenho encontra-se na composição:</w:t>
      </w:r>
    </w:p>
    <w:p w14:paraId="12D8162F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  <w:r w:rsidRPr="00D72E17">
        <w:rPr>
          <w:rFonts w:ascii="Arial" w:hAnsi="Arial" w:cs="Arial"/>
        </w:rPr>
        <w:t xml:space="preserve">I – eSB Modalidade I – Cirurgião-Dentista, Auxiliar em Saúde Bucal ou Técnico em Saúde Bucal; e </w:t>
      </w:r>
    </w:p>
    <w:p w14:paraId="06D7BFF7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</w:p>
    <w:p w14:paraId="1DEC0903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  <w:r w:rsidRPr="00D72E17">
        <w:rPr>
          <w:rFonts w:ascii="Arial" w:hAnsi="Arial" w:cs="Arial"/>
          <w:b/>
          <w:bCs/>
        </w:rPr>
        <w:t xml:space="preserve">§1º - </w:t>
      </w:r>
      <w:r w:rsidRPr="00D72E17">
        <w:rPr>
          <w:rFonts w:ascii="Arial" w:hAnsi="Arial" w:cs="Arial"/>
        </w:rPr>
        <w:t>Para a distribuição dos valores transferidos</w:t>
      </w:r>
      <w:r w:rsidRPr="00D72E17">
        <w:rPr>
          <w:rFonts w:ascii="Arial" w:hAnsi="Arial" w:cs="Arial"/>
          <w:b/>
          <w:bCs/>
        </w:rPr>
        <w:t>,</w:t>
      </w:r>
      <w:r w:rsidRPr="00D72E17">
        <w:rPr>
          <w:rFonts w:ascii="Arial" w:hAnsi="Arial" w:cs="Arial"/>
        </w:rPr>
        <w:t xml:space="preserve"> serão destinados os seguintes percentuais:</w:t>
      </w:r>
    </w:p>
    <w:p w14:paraId="0322829C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</w:p>
    <w:p w14:paraId="5DF95394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  <w:r w:rsidRPr="00D72E17">
        <w:rPr>
          <w:rFonts w:ascii="Arial" w:hAnsi="Arial" w:cs="Arial"/>
          <w:b/>
          <w:bCs/>
        </w:rPr>
        <w:t>I - Cirurgião-Dentista:</w:t>
      </w:r>
      <w:r w:rsidRPr="00D72E17">
        <w:rPr>
          <w:rFonts w:ascii="Arial" w:hAnsi="Arial" w:cs="Arial"/>
        </w:rPr>
        <w:t xml:space="preserve"> 66,66% (sessenta e seis inteiros e sessenta e seis centésimos porcento);</w:t>
      </w:r>
    </w:p>
    <w:p w14:paraId="4108401A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</w:p>
    <w:p w14:paraId="74900ABF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  <w:r w:rsidRPr="00D72E17">
        <w:rPr>
          <w:rFonts w:ascii="Arial" w:hAnsi="Arial" w:cs="Arial"/>
          <w:b/>
          <w:bCs/>
        </w:rPr>
        <w:t>II - Auxiliar em Saúde Bucal ou</w:t>
      </w:r>
      <w:bookmarkStart w:id="1" w:name="_GoBack"/>
      <w:bookmarkEnd w:id="1"/>
      <w:r w:rsidRPr="00D72E17">
        <w:rPr>
          <w:rFonts w:ascii="Arial" w:hAnsi="Arial" w:cs="Arial"/>
          <w:b/>
          <w:bCs/>
        </w:rPr>
        <w:t xml:space="preserve"> Técnico em Saúde Bucal:</w:t>
      </w:r>
      <w:r w:rsidRPr="00D72E17">
        <w:rPr>
          <w:rFonts w:ascii="Arial" w:hAnsi="Arial" w:cs="Arial"/>
        </w:rPr>
        <w:t xml:space="preserve"> 33,33% (trinta e três inteiros e trinta e três centésimos porcento);</w:t>
      </w:r>
    </w:p>
    <w:p w14:paraId="54F93167" w14:textId="77777777" w:rsidR="00CD74B5" w:rsidRPr="00D72E17" w:rsidRDefault="00CD74B5" w:rsidP="00CD74B5">
      <w:pPr>
        <w:pStyle w:val="Default"/>
        <w:spacing w:line="276" w:lineRule="auto"/>
        <w:ind w:right="-1"/>
        <w:jc w:val="both"/>
        <w:rPr>
          <w:rFonts w:ascii="Arial" w:hAnsi="Arial" w:cs="Arial"/>
        </w:rPr>
      </w:pPr>
    </w:p>
    <w:p w14:paraId="76E92B89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  <w:r w:rsidRPr="00D72E17">
        <w:rPr>
          <w:rFonts w:ascii="Arial" w:hAnsi="Arial" w:cs="Arial"/>
          <w:b/>
          <w:bCs/>
        </w:rPr>
        <w:t xml:space="preserve">Art. 6° - </w:t>
      </w:r>
      <w:r w:rsidRPr="00D72E17">
        <w:rPr>
          <w:rFonts w:ascii="Arial" w:hAnsi="Arial" w:cs="Arial"/>
        </w:rPr>
        <w:t xml:space="preserve">A </w:t>
      </w:r>
      <w:r w:rsidRPr="00D72E17">
        <w:rPr>
          <w:rFonts w:ascii="Arial" w:hAnsi="Arial" w:cs="Arial"/>
          <w:i/>
          <w:iCs/>
        </w:rPr>
        <w:t xml:space="preserve">“Gratificação por Desempenho” </w:t>
      </w:r>
      <w:r w:rsidRPr="00D72E17">
        <w:rPr>
          <w:rFonts w:ascii="Arial" w:hAnsi="Arial" w:cs="Arial"/>
        </w:rPr>
        <w:t>não altera o Regime Jurídico dos Servidores Pú</w:t>
      </w:r>
      <w:r>
        <w:rPr>
          <w:rFonts w:ascii="Arial" w:hAnsi="Arial" w:cs="Arial"/>
        </w:rPr>
        <w:t>blicos do Município de Tocantínia</w:t>
      </w:r>
      <w:r w:rsidRPr="00D72E17">
        <w:rPr>
          <w:rFonts w:ascii="Arial" w:hAnsi="Arial" w:cs="Arial"/>
        </w:rPr>
        <w:t>/TO.</w:t>
      </w:r>
    </w:p>
    <w:p w14:paraId="6A380EEB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</w:p>
    <w:p w14:paraId="03A139CC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  <w:r w:rsidRPr="00D72E17">
        <w:rPr>
          <w:rFonts w:ascii="Arial" w:hAnsi="Arial" w:cs="Arial"/>
          <w:b/>
          <w:bCs/>
        </w:rPr>
        <w:t xml:space="preserve">Parágrafo único. </w:t>
      </w:r>
      <w:r w:rsidRPr="00D72E17">
        <w:rPr>
          <w:rFonts w:ascii="Arial" w:hAnsi="Arial" w:cs="Arial"/>
        </w:rPr>
        <w:t xml:space="preserve">Permanece inalterada a legislação municipal que fixa a remuneração e o vencimento base dos respectivos servidores contemplados na presente Lei. </w:t>
      </w:r>
    </w:p>
    <w:p w14:paraId="5B32F437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</w:p>
    <w:p w14:paraId="4CCFC928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  <w:r w:rsidRPr="00D72E17">
        <w:rPr>
          <w:rFonts w:ascii="Arial" w:hAnsi="Arial" w:cs="Arial"/>
          <w:b/>
          <w:bCs/>
        </w:rPr>
        <w:t xml:space="preserve">Art. 7° - </w:t>
      </w:r>
      <w:r w:rsidRPr="00D72E17">
        <w:rPr>
          <w:rFonts w:ascii="Arial" w:hAnsi="Arial" w:cs="Arial"/>
        </w:rPr>
        <w:t xml:space="preserve">Os valores serão destacados no contracheque dos profissionais com rubrica específica. </w:t>
      </w:r>
    </w:p>
    <w:p w14:paraId="5A64E1F1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</w:p>
    <w:p w14:paraId="6B3CAF4B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  <w:r w:rsidRPr="00D72E17">
        <w:rPr>
          <w:rFonts w:ascii="Arial" w:hAnsi="Arial" w:cs="Arial"/>
          <w:b/>
          <w:bCs/>
        </w:rPr>
        <w:lastRenderedPageBreak/>
        <w:t>Art. 8º</w:t>
      </w:r>
      <w:r w:rsidRPr="00D72E17">
        <w:rPr>
          <w:rFonts w:ascii="Arial" w:hAnsi="Arial" w:cs="Arial"/>
        </w:rPr>
        <w:t xml:space="preserve">. O Pagamento por Desempenho das Equipes de Saúde Bucal na Atenção Primária à Saúde – APS em nenhuma hipótese será incorporado ao salário do profissional beneficiado, nem será considerado como base de cálculo para a apuração de outras verbas, seja a que título for. </w:t>
      </w:r>
    </w:p>
    <w:p w14:paraId="121DBACC" w14:textId="77777777" w:rsidR="00CD74B5" w:rsidRPr="00D72E17" w:rsidRDefault="00CD74B5" w:rsidP="00CD74B5">
      <w:pPr>
        <w:pStyle w:val="Default"/>
        <w:spacing w:line="276" w:lineRule="auto"/>
        <w:ind w:right="-1" w:firstLine="1701"/>
        <w:jc w:val="both"/>
        <w:rPr>
          <w:rFonts w:ascii="Arial" w:hAnsi="Arial" w:cs="Arial"/>
        </w:rPr>
      </w:pPr>
    </w:p>
    <w:p w14:paraId="59775381" w14:textId="3809C520" w:rsidR="00CD74B5" w:rsidRPr="00D72E17" w:rsidRDefault="00CD74B5" w:rsidP="00CD74B5">
      <w:pPr>
        <w:ind w:right="-1" w:firstLine="1701"/>
        <w:jc w:val="both"/>
        <w:rPr>
          <w:rFonts w:ascii="Arial" w:hAnsi="Arial" w:cs="Arial"/>
          <w:sz w:val="24"/>
          <w:szCs w:val="24"/>
        </w:rPr>
      </w:pPr>
      <w:r w:rsidRPr="00D72E17">
        <w:rPr>
          <w:rFonts w:ascii="Arial" w:hAnsi="Arial" w:cs="Arial"/>
          <w:b/>
          <w:bCs/>
          <w:sz w:val="24"/>
          <w:szCs w:val="24"/>
        </w:rPr>
        <w:t xml:space="preserve">Art. 9°. </w:t>
      </w:r>
      <w:r w:rsidRPr="00D72E17">
        <w:rPr>
          <w:rFonts w:ascii="Arial" w:hAnsi="Arial" w:cs="Arial"/>
          <w:sz w:val="24"/>
          <w:szCs w:val="24"/>
        </w:rPr>
        <w:t>Esta lei entra em vigor na data de sua publicação, sendo revogadas as disposições em contrário.</w:t>
      </w:r>
    </w:p>
    <w:p w14:paraId="51CB6F07" w14:textId="3F763EA6" w:rsidR="00CD74B5" w:rsidRPr="00D72E17" w:rsidRDefault="00CD74B5" w:rsidP="00CD74B5">
      <w:pPr>
        <w:ind w:right="-1" w:firstLine="708"/>
        <w:jc w:val="both"/>
        <w:rPr>
          <w:rFonts w:ascii="Arial" w:hAnsi="Arial" w:cs="Arial"/>
          <w:spacing w:val="-2"/>
          <w:sz w:val="24"/>
          <w:szCs w:val="24"/>
          <w:lang w:val="pt-PT"/>
        </w:rPr>
      </w:pPr>
      <w:r w:rsidRPr="00D72E17">
        <w:rPr>
          <w:rFonts w:ascii="Arial" w:hAnsi="Arial" w:cs="Arial"/>
          <w:b/>
          <w:bCs/>
          <w:spacing w:val="-2"/>
          <w:sz w:val="24"/>
          <w:szCs w:val="24"/>
        </w:rPr>
        <w:t>GABINETE DO PREFEITO DO MUNICÍPIO DE TOCANTÍ</w:t>
      </w:r>
      <w:r w:rsidR="00ED43AF">
        <w:rPr>
          <w:rFonts w:ascii="Arial" w:hAnsi="Arial" w:cs="Arial"/>
          <w:b/>
          <w:bCs/>
          <w:spacing w:val="-2"/>
          <w:sz w:val="24"/>
          <w:szCs w:val="24"/>
        </w:rPr>
        <w:t>NIA, ESTADO DO TOCANTINS, AOS 22</w:t>
      </w:r>
      <w:r>
        <w:rPr>
          <w:rFonts w:ascii="Arial" w:hAnsi="Arial" w:cs="Arial"/>
          <w:b/>
          <w:bCs/>
          <w:spacing w:val="-2"/>
          <w:sz w:val="24"/>
          <w:szCs w:val="24"/>
        </w:rPr>
        <w:t xml:space="preserve"> DIAS DO MÊS DE </w:t>
      </w:r>
      <w:r w:rsidR="00ED43AF">
        <w:rPr>
          <w:rFonts w:ascii="Arial" w:hAnsi="Arial" w:cs="Arial"/>
          <w:b/>
          <w:bCs/>
          <w:spacing w:val="-2"/>
          <w:sz w:val="24"/>
          <w:szCs w:val="24"/>
        </w:rPr>
        <w:t xml:space="preserve">MAIO </w:t>
      </w:r>
      <w:r w:rsidRPr="00D72E17">
        <w:rPr>
          <w:rFonts w:ascii="Arial" w:hAnsi="Arial" w:cs="Arial"/>
          <w:b/>
          <w:bCs/>
          <w:spacing w:val="-2"/>
          <w:sz w:val="24"/>
          <w:szCs w:val="24"/>
        </w:rPr>
        <w:t>DE 2024</w:t>
      </w:r>
      <w:r w:rsidRPr="00D72E17">
        <w:rPr>
          <w:rFonts w:ascii="Arial" w:hAnsi="Arial" w:cs="Arial"/>
          <w:spacing w:val="-2"/>
          <w:sz w:val="24"/>
          <w:szCs w:val="24"/>
          <w:lang w:val="pt-PT"/>
        </w:rPr>
        <w:t>.</w:t>
      </w:r>
    </w:p>
    <w:p w14:paraId="046F405B" w14:textId="77777777" w:rsidR="00CD74B5" w:rsidRPr="00D72E17" w:rsidRDefault="00CD74B5" w:rsidP="00CD74B5">
      <w:pPr>
        <w:ind w:right="-1" w:firstLine="1418"/>
        <w:jc w:val="both"/>
        <w:rPr>
          <w:rFonts w:ascii="Arial" w:hAnsi="Arial" w:cs="Arial"/>
          <w:spacing w:val="-2"/>
          <w:sz w:val="24"/>
          <w:szCs w:val="24"/>
          <w:lang w:val="pt-PT"/>
        </w:rPr>
      </w:pPr>
    </w:p>
    <w:p w14:paraId="3B048A3F" w14:textId="77777777" w:rsidR="00CD74B5" w:rsidRPr="00D72E17" w:rsidRDefault="00CD74B5" w:rsidP="00CD74B5">
      <w:pPr>
        <w:ind w:right="-1" w:firstLine="1418"/>
        <w:jc w:val="both"/>
        <w:rPr>
          <w:rFonts w:ascii="Arial" w:hAnsi="Arial" w:cs="Arial"/>
          <w:spacing w:val="-2"/>
          <w:sz w:val="24"/>
          <w:szCs w:val="24"/>
          <w:lang w:val="pt-PT"/>
        </w:rPr>
      </w:pPr>
    </w:p>
    <w:p w14:paraId="38386CA7" w14:textId="77777777" w:rsidR="00CD74B5" w:rsidRPr="00D72E17" w:rsidRDefault="00CD74B5" w:rsidP="00CD74B5">
      <w:pPr>
        <w:pStyle w:val="NormalWeb"/>
        <w:spacing w:before="0" w:beforeAutospacing="0" w:after="0" w:afterAutospacing="0" w:line="276" w:lineRule="auto"/>
        <w:ind w:left="-142" w:right="-1"/>
        <w:jc w:val="center"/>
        <w:rPr>
          <w:rFonts w:ascii="Arial" w:hAnsi="Arial" w:cs="Arial"/>
          <w:i/>
        </w:rPr>
      </w:pPr>
      <w:r w:rsidRPr="00D72E17">
        <w:rPr>
          <w:rFonts w:ascii="Arial" w:hAnsi="Arial" w:cs="Arial"/>
          <w:b/>
        </w:rPr>
        <w:t>JOÃO ALBERTO COÊLHO MACHADO</w:t>
      </w:r>
    </w:p>
    <w:p w14:paraId="67AD0D5F" w14:textId="3EEE240C" w:rsidR="00CD74B5" w:rsidRPr="00D72E17" w:rsidRDefault="00CD74B5" w:rsidP="00CD74B5">
      <w:pPr>
        <w:pStyle w:val="NormalWeb"/>
        <w:spacing w:before="0" w:beforeAutospacing="0" w:after="0" w:afterAutospacing="0" w:line="276" w:lineRule="auto"/>
        <w:ind w:left="-142" w:right="-1"/>
        <w:jc w:val="center"/>
        <w:rPr>
          <w:rFonts w:ascii="Arial" w:hAnsi="Arial" w:cs="Arial"/>
          <w:i/>
        </w:rPr>
      </w:pPr>
      <w:r w:rsidRPr="00D72E17">
        <w:rPr>
          <w:rFonts w:ascii="Arial" w:hAnsi="Arial" w:cs="Arial"/>
          <w:i/>
        </w:rPr>
        <w:t>Prefeito</w:t>
      </w:r>
      <w:r>
        <w:rPr>
          <w:rFonts w:ascii="Arial" w:hAnsi="Arial" w:cs="Arial"/>
          <w:i/>
        </w:rPr>
        <w:t xml:space="preserve"> em Exercício</w:t>
      </w:r>
    </w:p>
    <w:p w14:paraId="74E6D305" w14:textId="77777777" w:rsidR="00CD74B5" w:rsidRPr="00D72E17" w:rsidRDefault="00CD74B5" w:rsidP="00CD74B5">
      <w:pPr>
        <w:pStyle w:val="NormalWeb"/>
        <w:spacing w:before="0" w:beforeAutospacing="0" w:after="0" w:afterAutospacing="0" w:line="276" w:lineRule="auto"/>
        <w:ind w:left="-142" w:right="-1"/>
        <w:rPr>
          <w:rFonts w:ascii="Arial" w:hAnsi="Arial" w:cs="Arial"/>
          <w:i/>
        </w:rPr>
      </w:pPr>
    </w:p>
    <w:p w14:paraId="563A5B07" w14:textId="77777777" w:rsidR="00CD74B5" w:rsidRPr="00D72E17" w:rsidRDefault="00CD74B5" w:rsidP="00CD74B5">
      <w:pPr>
        <w:pStyle w:val="NormalWeb"/>
        <w:spacing w:before="0" w:beforeAutospacing="0" w:after="0" w:afterAutospacing="0" w:line="276" w:lineRule="auto"/>
        <w:ind w:left="-142" w:right="-1"/>
        <w:jc w:val="center"/>
        <w:rPr>
          <w:rFonts w:ascii="Arial" w:hAnsi="Arial" w:cs="Arial"/>
          <w:i/>
        </w:rPr>
      </w:pPr>
    </w:p>
    <w:p w14:paraId="17C31142" w14:textId="77777777" w:rsidR="00CD74B5" w:rsidRPr="00D72E17" w:rsidRDefault="00CD74B5" w:rsidP="00CD74B5">
      <w:pPr>
        <w:pStyle w:val="NormalWeb"/>
        <w:spacing w:before="0" w:beforeAutospacing="0" w:after="0" w:afterAutospacing="0" w:line="276" w:lineRule="auto"/>
        <w:ind w:left="-142" w:right="-1"/>
        <w:jc w:val="center"/>
        <w:rPr>
          <w:rFonts w:ascii="Arial" w:hAnsi="Arial" w:cs="Arial"/>
          <w:i/>
        </w:rPr>
      </w:pPr>
    </w:p>
    <w:p w14:paraId="364398D0" w14:textId="284F0F55" w:rsidR="00C160BD" w:rsidRPr="00ED43AF" w:rsidRDefault="00C160BD" w:rsidP="00ED43AF">
      <w:pPr>
        <w:ind w:right="-1"/>
        <w:rPr>
          <w:rFonts w:ascii="Arial" w:hAnsi="Arial" w:cs="Arial"/>
          <w:i/>
        </w:rPr>
      </w:pPr>
    </w:p>
    <w:sectPr w:rsidR="00C160BD" w:rsidRPr="00ED43AF" w:rsidSect="00C8368F">
      <w:headerReference w:type="default" r:id="rId8"/>
      <w:footerReference w:type="default" r:id="rId9"/>
      <w:pgSz w:w="11906" w:h="16838"/>
      <w:pgMar w:top="1701" w:right="1134" w:bottom="1134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70388A6" w14:textId="77777777" w:rsidR="003E3AE5" w:rsidRDefault="003E3AE5" w:rsidP="00EA5F55">
      <w:pPr>
        <w:spacing w:after="0" w:line="240" w:lineRule="auto"/>
      </w:pPr>
      <w:r>
        <w:separator/>
      </w:r>
    </w:p>
  </w:endnote>
  <w:endnote w:type="continuationSeparator" w:id="0">
    <w:p w14:paraId="229724E6" w14:textId="77777777" w:rsidR="003E3AE5" w:rsidRDefault="003E3AE5" w:rsidP="00EA5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1C7ECD" w14:textId="77777777" w:rsidR="00CB17A2" w:rsidRDefault="00CB17A2" w:rsidP="00F77B1C">
    <w:pPr>
      <w:pStyle w:val="Rodap"/>
      <w:jc w:val="center"/>
      <w:rPr>
        <w:rFonts w:ascii="Times New Roman" w:hAnsi="Times New Roman"/>
      </w:rPr>
    </w:pPr>
    <w:r>
      <w:rPr>
        <w:rFonts w:ascii="Times New Roman" w:hAnsi="Times New Roman"/>
      </w:rPr>
      <w:t>_________________________________________________________________________</w:t>
    </w:r>
  </w:p>
  <w:p w14:paraId="26397B15" w14:textId="77777777" w:rsidR="00CB17A2" w:rsidRDefault="00CB17A2" w:rsidP="00F77B1C">
    <w:pPr>
      <w:pStyle w:val="Rodap1"/>
      <w:tabs>
        <w:tab w:val="clear" w:pos="4419"/>
      </w:tabs>
      <w:ind w:right="360"/>
      <w:jc w:val="center"/>
      <w:rPr>
        <w:sz w:val="20"/>
        <w:szCs w:val="16"/>
      </w:rPr>
    </w:pPr>
    <w:r>
      <w:rPr>
        <w:sz w:val="20"/>
        <w:szCs w:val="16"/>
      </w:rPr>
      <w:t>Avenida Tocantins, nº 220, Centro, Tocantínia/TO. CEP: 77.640.000</w:t>
    </w:r>
  </w:p>
  <w:p w14:paraId="06338ACE" w14:textId="714E6340" w:rsidR="00CB17A2" w:rsidRDefault="00CB17A2" w:rsidP="00F77B1C">
    <w:pPr>
      <w:pStyle w:val="Rodap1"/>
      <w:tabs>
        <w:tab w:val="clear" w:pos="4419"/>
      </w:tabs>
      <w:ind w:right="360"/>
      <w:jc w:val="center"/>
      <w:rPr>
        <w:sz w:val="20"/>
        <w:szCs w:val="16"/>
      </w:rPr>
    </w:pPr>
    <w:r>
      <w:rPr>
        <w:sz w:val="20"/>
        <w:szCs w:val="16"/>
      </w:rPr>
      <w:t xml:space="preserve">Tel./ Fax: (63) 3367-1277 - E-mail: </w:t>
    </w:r>
    <w:hyperlink r:id="rId1" w:history="1">
      <w:r w:rsidR="00ED43AF" w:rsidRPr="00AE553B">
        <w:rPr>
          <w:rStyle w:val="Hyperlink"/>
          <w:sz w:val="20"/>
          <w:szCs w:val="16"/>
        </w:rPr>
        <w:t>tocantinia1720@gmail.com</w:t>
      </w:r>
    </w:hyperlink>
  </w:p>
  <w:p w14:paraId="4C639513" w14:textId="77777777" w:rsidR="00ED43AF" w:rsidRDefault="00ED43AF" w:rsidP="00F77B1C">
    <w:pPr>
      <w:pStyle w:val="Rodap1"/>
      <w:tabs>
        <w:tab w:val="clear" w:pos="4419"/>
      </w:tabs>
      <w:ind w:right="360"/>
      <w:jc w:val="center"/>
      <w:rPr>
        <w:sz w:val="20"/>
        <w:szCs w:val="16"/>
      </w:rPr>
    </w:pPr>
  </w:p>
  <w:p w14:paraId="0260C0D4" w14:textId="77777777" w:rsidR="00CB17A2" w:rsidRPr="004B12CA" w:rsidRDefault="00CB17A2" w:rsidP="00FD599B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color w:val="A6A6A6" w:themeColor="background1" w:themeShade="A6"/>
        <w:sz w:val="20"/>
        <w:szCs w:val="16"/>
      </w:rPr>
    </w:pPr>
  </w:p>
  <w:p w14:paraId="54D23D23" w14:textId="77777777" w:rsidR="00CB17A2" w:rsidRPr="004B12CA" w:rsidRDefault="00CB17A2" w:rsidP="00252CB6">
    <w:pPr>
      <w:pStyle w:val="Rodap1"/>
      <w:tabs>
        <w:tab w:val="clear" w:pos="4419"/>
        <w:tab w:val="clear" w:pos="8838"/>
        <w:tab w:val="right" w:pos="8853"/>
      </w:tabs>
      <w:ind w:right="360"/>
      <w:jc w:val="center"/>
      <w:rPr>
        <w:color w:val="A6A6A6" w:themeColor="background1" w:themeShade="A6"/>
        <w:sz w:val="20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E36237" w14:textId="77777777" w:rsidR="003E3AE5" w:rsidRDefault="003E3AE5" w:rsidP="00EA5F55">
      <w:pPr>
        <w:spacing w:after="0" w:line="240" w:lineRule="auto"/>
      </w:pPr>
      <w:r>
        <w:separator/>
      </w:r>
    </w:p>
  </w:footnote>
  <w:footnote w:type="continuationSeparator" w:id="0">
    <w:p w14:paraId="160891AD" w14:textId="77777777" w:rsidR="003E3AE5" w:rsidRDefault="003E3AE5" w:rsidP="00EA5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7BC11" w14:textId="4BCDA258" w:rsidR="00CB17A2" w:rsidRPr="00E203CC" w:rsidRDefault="00CB17A2" w:rsidP="004B12CA">
    <w:pPr>
      <w:pStyle w:val="SemEspaamento"/>
      <w:jc w:val="center"/>
      <w:rPr>
        <w:rFonts w:ascii="Times New Roman" w:hAnsi="Times New Roman"/>
        <w:sz w:val="20"/>
        <w:szCs w:val="20"/>
      </w:rPr>
    </w:pPr>
    <w:bookmarkStart w:id="2" w:name="_Hlk62916383"/>
    <w:bookmarkStart w:id="3" w:name="_Hlk62916384"/>
    <w:r>
      <w:rPr>
        <w:rFonts w:ascii="Times New Roman" w:hAnsi="Times New Roman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22CD77A0" wp14:editId="3F416BB4">
              <wp:simplePos x="0" y="0"/>
              <wp:positionH relativeFrom="page">
                <wp:posOffset>6948170</wp:posOffset>
              </wp:positionH>
              <wp:positionV relativeFrom="page">
                <wp:posOffset>7527290</wp:posOffset>
              </wp:positionV>
              <wp:extent cx="519430" cy="2183130"/>
              <wp:effectExtent l="0" t="0" r="0" b="0"/>
              <wp:wrapNone/>
              <wp:docPr id="57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9430" cy="21831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9BB10A2" w14:textId="77777777" w:rsidR="00CB17A2" w:rsidRPr="00AC25CF" w:rsidRDefault="00CB17A2" w:rsidP="00FD599B">
                          <w:pPr>
                            <w:pStyle w:val="Rodap"/>
                            <w:rPr>
                              <w:rFonts w:ascii="Cambria" w:hAnsi="Cambria"/>
                              <w:sz w:val="44"/>
                              <w:szCs w:val="44"/>
                            </w:rPr>
                          </w:pPr>
                          <w:r w:rsidRPr="00AC25CF">
                            <w:rPr>
                              <w:rFonts w:ascii="Cambria" w:hAnsi="Cambria"/>
                            </w:rPr>
                            <w:t>Página</w:t>
                          </w:r>
                          <w:r w:rsidRPr="00AC25CF">
                            <w:rPr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 w:rsidRPr="00AC25CF">
                            <w:rPr>
                              <w:szCs w:val="21"/>
                            </w:rPr>
                            <w:fldChar w:fldCharType="separate"/>
                          </w:r>
                          <w:r w:rsidR="00ED43AF" w:rsidRPr="00ED43AF">
                            <w:rPr>
                              <w:rFonts w:ascii="Cambria" w:hAnsi="Cambria"/>
                              <w:noProof/>
                              <w:sz w:val="44"/>
                              <w:szCs w:val="44"/>
                            </w:rPr>
                            <w:t>1</w:t>
                          </w:r>
                          <w:r w:rsidRPr="00AC25CF">
                            <w:rPr>
                              <w:rFonts w:ascii="Cambria" w:hAnsi="Cambria"/>
                              <w:sz w:val="44"/>
                              <w:szCs w:val="4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2CD77A0" id="Retângulo 3" o:spid="_x0000_s1026" style="position:absolute;left:0;text-align:left;margin-left:547.1pt;margin-top:592.7pt;width:40.9pt;height:171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Nei7gEAAK0DAAAOAAAAZHJzL2Uyb0RvYy54bWysU1Fu2zAM/R+wOwj6Xxw7ydIacYqiRYYB&#10;3Vas6wEUWbaF2aJGKbFznV1lFxslJ2nW/Q37EUyRenyPfF7dDF3L9gqdBlPwdDLlTBkJpTZ1wZ+/&#10;bd5dcea8MKVowaiCH5TjN+u3b1a9zVUGDbSlQkYgxuW9LXjjvc2TxMlGdcJNwCpDyQqwE55CrJMS&#10;RU/oXZtk0+n7pAcsLYJUztHt/Zjk64hfVUr6L1XllGdtwYmbjyfGcxvOZL0SeY3CNloeaYh/YNEJ&#10;bajpGepeeMF2qP+C6rREcFD5iYQugarSUkUNpCadvlLz1AirohYajrPnMbn/Bys/7x+R6bLgi+WM&#10;MyM6WtJX5X/9NPWuBTYLE+qty6nwyT5i0OjsA8jvjhm4a4Sp1S0i9I0SJfFKQ33yx4MQOHrKtv0n&#10;KAle7DzEYQ0VdgGQxsCGuJPDeSdq8EzS5SK9ns9oc5JSWXo1SykILUR+em3R+Q8KOhY+Co6084gu&#10;9g/Oj6WnktDMwEa37YllIDYK9MN2oNvAdgvlgfgijHYhe9NHOLMlMenJLQV3P3YCFWftR0Oyr9P5&#10;PNgrBvPFMqMALzPby4wwsgEyofTI2Rjc+dGUO4u6bqhdGjU4e0vD2uio44XaccTkiTiJo3+D6S7j&#10;WPXyl61/AwAA//8DAFBLAwQUAAYACAAAACEAnnsW8+EAAAAPAQAADwAAAGRycy9kb3ducmV2Lnht&#10;bEyPwU7DMBBE70j8g7VI3KiTqA1pGqdCSFwQUkXLoUfX3sYRsR3FTmv+nu0JbjPap9mZZpvswC44&#10;hd47AfkiA4ZOed27TsDX4e2pAhaidFoO3qGAHwywbe/vGllrf3WfeNnHjlGIC7UUYGIca86DMmhl&#10;WPgRHd3OfrIykp06rid5pXA78CLLSm5l7+iDkSO+GlTf+9kKOJTpqNJ8zPFDVZ2SuDP2fSfE40N6&#10;2QCLmOIfDLf6VB1a6nTys9OBDeSz9bIgllRerZbAbkz+XNLAE6lVsS6Atw3/v6P9BQAA//8DAFBL&#10;AQItABQABgAIAAAAIQC2gziS/gAAAOEBAAATAAAAAAAAAAAAAAAAAAAAAABbQ29udGVudF9UeXBl&#10;c10ueG1sUEsBAi0AFAAGAAgAAAAhADj9If/WAAAAlAEAAAsAAAAAAAAAAAAAAAAALwEAAF9yZWxz&#10;Ly5yZWxzUEsBAi0AFAAGAAgAAAAhALBs16LuAQAArQMAAA4AAAAAAAAAAAAAAAAALgIAAGRycy9l&#10;Mm9Eb2MueG1sUEsBAi0AFAAGAAgAAAAhAJ57FvPhAAAADwEAAA8AAAAAAAAAAAAAAAAASAQAAGRy&#10;cy9kb3ducmV2LnhtbFBLBQYAAAAABAAEAPMAAABWBQAAAAA=&#10;" o:allowincell="f" filled="f" stroked="f">
              <v:textbox style="layout-flow:vertical;mso-layout-flow-alt:bottom-to-top;mso-fit-shape-to-text:t">
                <w:txbxContent>
                  <w:p w14:paraId="79BB10A2" w14:textId="77777777" w:rsidR="00CB17A2" w:rsidRPr="00AC25CF" w:rsidRDefault="00CB17A2" w:rsidP="00FD599B">
                    <w:pPr>
                      <w:pStyle w:val="Rodap"/>
                      <w:rPr>
                        <w:rFonts w:ascii="Cambria" w:hAnsi="Cambria"/>
                        <w:sz w:val="44"/>
                        <w:szCs w:val="44"/>
                      </w:rPr>
                    </w:pPr>
                    <w:r w:rsidRPr="00AC25CF">
                      <w:rPr>
                        <w:rFonts w:ascii="Cambria" w:hAnsi="Cambria"/>
                      </w:rPr>
                      <w:t>Página</w:t>
                    </w:r>
                    <w:r w:rsidRPr="00AC25CF">
                      <w:rPr>
                        <w:szCs w:val="21"/>
                      </w:rPr>
                      <w:fldChar w:fldCharType="begin"/>
                    </w:r>
                    <w:r>
                      <w:instrText>PAGE    \* MERGEFORMAT</w:instrText>
                    </w:r>
                    <w:r w:rsidRPr="00AC25CF">
                      <w:rPr>
                        <w:szCs w:val="21"/>
                      </w:rPr>
                      <w:fldChar w:fldCharType="separate"/>
                    </w:r>
                    <w:r w:rsidR="00ED43AF" w:rsidRPr="00ED43AF">
                      <w:rPr>
                        <w:rFonts w:ascii="Cambria" w:hAnsi="Cambria"/>
                        <w:noProof/>
                        <w:sz w:val="44"/>
                        <w:szCs w:val="44"/>
                      </w:rPr>
                      <w:t>1</w:t>
                    </w:r>
                    <w:r w:rsidRPr="00AC25CF">
                      <w:rPr>
                        <w:rFonts w:ascii="Cambria" w:hAnsi="Cambria"/>
                        <w:sz w:val="44"/>
                        <w:szCs w:val="44"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 w:rsidRPr="00E203CC">
      <w:rPr>
        <w:rFonts w:ascii="Times New Roman" w:hAnsi="Times New Roman"/>
        <w:noProof/>
        <w:sz w:val="20"/>
        <w:szCs w:val="20"/>
      </w:rPr>
      <w:drawing>
        <wp:inline distT="0" distB="0" distL="0" distR="0" wp14:anchorId="3F72F03E" wp14:editId="3777606D">
          <wp:extent cx="921224" cy="892209"/>
          <wp:effectExtent l="0" t="0" r="0" b="3175"/>
          <wp:docPr id="4" name="Imagem 4" descr="Brasão Tocanti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Tocanti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590" cy="8964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C669F70" w14:textId="77777777" w:rsidR="00CB17A2" w:rsidRPr="00FD218A" w:rsidRDefault="00CB17A2" w:rsidP="004B12CA">
    <w:pPr>
      <w:pStyle w:val="SemEspaamento"/>
      <w:jc w:val="center"/>
      <w:rPr>
        <w:rFonts w:ascii="Times New Roman" w:hAnsi="Times New Roman"/>
        <w:b/>
        <w:sz w:val="20"/>
        <w:szCs w:val="20"/>
      </w:rPr>
    </w:pPr>
    <w:r w:rsidRPr="00FD218A">
      <w:rPr>
        <w:rFonts w:ascii="Times New Roman" w:hAnsi="Times New Roman"/>
        <w:b/>
        <w:sz w:val="20"/>
        <w:szCs w:val="20"/>
      </w:rPr>
      <w:t>ESTADO DO TOCANTINS</w:t>
    </w:r>
  </w:p>
  <w:p w14:paraId="57FF3532" w14:textId="77777777" w:rsidR="00CB17A2" w:rsidRPr="00FD218A" w:rsidRDefault="00CB17A2" w:rsidP="004B12CA">
    <w:pPr>
      <w:pStyle w:val="SemEspaamento"/>
      <w:jc w:val="center"/>
      <w:rPr>
        <w:rFonts w:ascii="Times New Roman" w:hAnsi="Times New Roman"/>
        <w:b/>
        <w:sz w:val="20"/>
        <w:szCs w:val="20"/>
      </w:rPr>
    </w:pPr>
    <w:r w:rsidRPr="00FD218A">
      <w:rPr>
        <w:rFonts w:ascii="Times New Roman" w:hAnsi="Times New Roman"/>
        <w:b/>
        <w:sz w:val="20"/>
        <w:szCs w:val="20"/>
      </w:rPr>
      <w:t>PODER EXECUTIVO MUNICIPAL DE TOCANTINIA</w:t>
    </w:r>
  </w:p>
  <w:p w14:paraId="74A8B121" w14:textId="77777777" w:rsidR="00CB17A2" w:rsidRPr="00FD218A" w:rsidRDefault="00CB17A2" w:rsidP="004B12CA">
    <w:pPr>
      <w:pStyle w:val="SemEspaamento"/>
      <w:pBdr>
        <w:bottom w:val="single" w:sz="12" w:space="1" w:color="auto"/>
      </w:pBdr>
      <w:jc w:val="center"/>
      <w:rPr>
        <w:rFonts w:ascii="Times New Roman" w:hAnsi="Times New Roman"/>
        <w:b/>
        <w:sz w:val="20"/>
        <w:szCs w:val="20"/>
      </w:rPr>
    </w:pPr>
    <w:r w:rsidRPr="00FD218A">
      <w:rPr>
        <w:rFonts w:ascii="Times New Roman" w:hAnsi="Times New Roman"/>
        <w:b/>
        <w:sz w:val="20"/>
        <w:szCs w:val="20"/>
      </w:rPr>
      <w:t>Gabinete do Prefeito</w:t>
    </w:r>
    <w:bookmarkEnd w:id="2"/>
    <w:bookmarkEnd w:id="3"/>
  </w:p>
  <w:p w14:paraId="06A02365" w14:textId="77777777" w:rsidR="00CB17A2" w:rsidRPr="00E203CC" w:rsidRDefault="00CB17A2" w:rsidP="004B12CA">
    <w:pPr>
      <w:pStyle w:val="SemEspaamento"/>
      <w:jc w:val="center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32D79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550DA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8921FC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DA0BEE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587B39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D26FAD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162510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D43702"/>
    <w:multiLevelType w:val="hybridMultilevel"/>
    <w:tmpl w:val="31388E2E"/>
    <w:lvl w:ilvl="0" w:tplc="E7320B06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>
    <w:nsid w:val="0F986EDF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106273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3E0E5F"/>
    <w:multiLevelType w:val="hybridMultilevel"/>
    <w:tmpl w:val="6E66B47E"/>
    <w:lvl w:ilvl="0" w:tplc="E99A6BBE">
      <w:start w:val="1"/>
      <w:numFmt w:val="upperRoman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b/>
        <w:bCs/>
      </w:rPr>
    </w:lvl>
    <w:lvl w:ilvl="1" w:tplc="04160019">
      <w:start w:val="1"/>
      <w:numFmt w:val="lowerLetter"/>
      <w:lvlText w:val="%2."/>
      <w:lvlJc w:val="left"/>
      <w:pPr>
        <w:ind w:left="1789" w:hanging="360"/>
      </w:pPr>
    </w:lvl>
    <w:lvl w:ilvl="2" w:tplc="0416001B">
      <w:start w:val="1"/>
      <w:numFmt w:val="lowerRoman"/>
      <w:lvlText w:val="%3."/>
      <w:lvlJc w:val="right"/>
      <w:pPr>
        <w:ind w:left="2509" w:hanging="180"/>
      </w:pPr>
    </w:lvl>
    <w:lvl w:ilvl="3" w:tplc="0416000F">
      <w:start w:val="1"/>
      <w:numFmt w:val="decimal"/>
      <w:lvlText w:val="%4."/>
      <w:lvlJc w:val="left"/>
      <w:pPr>
        <w:ind w:left="3229" w:hanging="360"/>
      </w:pPr>
    </w:lvl>
    <w:lvl w:ilvl="4" w:tplc="04160019">
      <w:start w:val="1"/>
      <w:numFmt w:val="lowerLetter"/>
      <w:lvlText w:val="%5."/>
      <w:lvlJc w:val="left"/>
      <w:pPr>
        <w:ind w:left="3949" w:hanging="360"/>
      </w:pPr>
    </w:lvl>
    <w:lvl w:ilvl="5" w:tplc="0416001B">
      <w:start w:val="1"/>
      <w:numFmt w:val="lowerRoman"/>
      <w:lvlText w:val="%6."/>
      <w:lvlJc w:val="right"/>
      <w:pPr>
        <w:ind w:left="4669" w:hanging="180"/>
      </w:pPr>
    </w:lvl>
    <w:lvl w:ilvl="6" w:tplc="0416000F">
      <w:start w:val="1"/>
      <w:numFmt w:val="decimal"/>
      <w:lvlText w:val="%7."/>
      <w:lvlJc w:val="left"/>
      <w:pPr>
        <w:ind w:left="5389" w:hanging="360"/>
      </w:pPr>
    </w:lvl>
    <w:lvl w:ilvl="7" w:tplc="04160019">
      <w:start w:val="1"/>
      <w:numFmt w:val="lowerLetter"/>
      <w:lvlText w:val="%8."/>
      <w:lvlJc w:val="left"/>
      <w:pPr>
        <w:ind w:left="6109" w:hanging="360"/>
      </w:pPr>
    </w:lvl>
    <w:lvl w:ilvl="8" w:tplc="0416001B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A334878"/>
    <w:multiLevelType w:val="hybridMultilevel"/>
    <w:tmpl w:val="890C20BC"/>
    <w:lvl w:ilvl="0" w:tplc="14E4AE6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7875ED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BEF4864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121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4C426B"/>
    <w:multiLevelType w:val="hybridMultilevel"/>
    <w:tmpl w:val="65C24F34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193453"/>
    <w:multiLevelType w:val="hybridMultilevel"/>
    <w:tmpl w:val="D870F8D8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44981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86100C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F6F62A1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2629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FE47957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9314485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45505F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C872B8"/>
    <w:multiLevelType w:val="hybridMultilevel"/>
    <w:tmpl w:val="890C20BC"/>
    <w:lvl w:ilvl="0" w:tplc="14E4AE6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F8A62D9"/>
    <w:multiLevelType w:val="hybridMultilevel"/>
    <w:tmpl w:val="890C20BC"/>
    <w:lvl w:ilvl="0" w:tplc="14E4AE6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2E62170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B46F4B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10C0EF1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1A0A6F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15B4ABE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260D52"/>
    <w:multiLevelType w:val="hybridMultilevel"/>
    <w:tmpl w:val="DC9E5DC2"/>
    <w:lvl w:ilvl="0" w:tplc="3D6E12E8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C142E5D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407629"/>
    <w:multiLevelType w:val="hybridMultilevel"/>
    <w:tmpl w:val="CD5A6BA8"/>
    <w:lvl w:ilvl="0" w:tplc="04160013">
      <w:start w:val="1"/>
      <w:numFmt w:val="upperRoman"/>
      <w:pStyle w:val="Ttulo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534455A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5A41FC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8414DBC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A54046"/>
    <w:multiLevelType w:val="hybridMultilevel"/>
    <w:tmpl w:val="827E7CBC"/>
    <w:lvl w:ilvl="0" w:tplc="B9CE9536">
      <w:start w:val="1"/>
      <w:numFmt w:val="lowerLetter"/>
      <w:lvlText w:val="%1)"/>
      <w:lvlJc w:val="left"/>
      <w:pPr>
        <w:ind w:left="1211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6">
    <w:nsid w:val="6A796682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CB7A62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DE94FD7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0855D2C"/>
    <w:multiLevelType w:val="hybridMultilevel"/>
    <w:tmpl w:val="680E371E"/>
    <w:lvl w:ilvl="0" w:tplc="DB946524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5923A6"/>
    <w:multiLevelType w:val="hybridMultilevel"/>
    <w:tmpl w:val="890C20BC"/>
    <w:lvl w:ilvl="0" w:tplc="14E4AE6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1"/>
  </w:num>
  <w:num w:numId="3">
    <w:abstractNumId w:val="28"/>
  </w:num>
  <w:num w:numId="4">
    <w:abstractNumId w:val="3"/>
  </w:num>
  <w:num w:numId="5">
    <w:abstractNumId w:val="0"/>
  </w:num>
  <w:num w:numId="6">
    <w:abstractNumId w:val="6"/>
  </w:num>
  <w:num w:numId="7">
    <w:abstractNumId w:val="39"/>
  </w:num>
  <w:num w:numId="8">
    <w:abstractNumId w:val="16"/>
  </w:num>
  <w:num w:numId="9">
    <w:abstractNumId w:val="24"/>
  </w:num>
  <w:num w:numId="10">
    <w:abstractNumId w:val="1"/>
  </w:num>
  <w:num w:numId="11">
    <w:abstractNumId w:val="26"/>
  </w:num>
  <w:num w:numId="12">
    <w:abstractNumId w:val="19"/>
  </w:num>
  <w:num w:numId="13">
    <w:abstractNumId w:val="11"/>
  </w:num>
  <w:num w:numId="14">
    <w:abstractNumId w:val="23"/>
  </w:num>
  <w:num w:numId="15">
    <w:abstractNumId w:val="29"/>
  </w:num>
  <w:num w:numId="16">
    <w:abstractNumId w:val="9"/>
  </w:num>
  <w:num w:numId="17">
    <w:abstractNumId w:val="21"/>
  </w:num>
  <w:num w:numId="18">
    <w:abstractNumId w:val="27"/>
  </w:num>
  <w:num w:numId="19">
    <w:abstractNumId w:val="12"/>
  </w:num>
  <w:num w:numId="20">
    <w:abstractNumId w:val="33"/>
  </w:num>
  <w:num w:numId="21">
    <w:abstractNumId w:val="40"/>
  </w:num>
  <w:num w:numId="22">
    <w:abstractNumId w:val="8"/>
  </w:num>
  <w:num w:numId="23">
    <w:abstractNumId w:val="37"/>
  </w:num>
  <w:num w:numId="24">
    <w:abstractNumId w:val="15"/>
  </w:num>
  <w:num w:numId="25">
    <w:abstractNumId w:val="34"/>
  </w:num>
  <w:num w:numId="26">
    <w:abstractNumId w:val="2"/>
  </w:num>
  <w:num w:numId="27">
    <w:abstractNumId w:val="30"/>
  </w:num>
  <w:num w:numId="28">
    <w:abstractNumId w:val="5"/>
  </w:num>
  <w:num w:numId="29">
    <w:abstractNumId w:val="38"/>
  </w:num>
  <w:num w:numId="30">
    <w:abstractNumId w:val="32"/>
  </w:num>
  <w:num w:numId="31">
    <w:abstractNumId w:val="25"/>
  </w:num>
  <w:num w:numId="32">
    <w:abstractNumId w:val="4"/>
  </w:num>
  <w:num w:numId="33">
    <w:abstractNumId w:val="17"/>
  </w:num>
  <w:num w:numId="34">
    <w:abstractNumId w:val="14"/>
  </w:num>
  <w:num w:numId="35">
    <w:abstractNumId w:val="36"/>
  </w:num>
  <w:num w:numId="36">
    <w:abstractNumId w:val="18"/>
  </w:num>
  <w:num w:numId="37">
    <w:abstractNumId w:val="13"/>
  </w:num>
  <w:num w:numId="38">
    <w:abstractNumId w:val="20"/>
  </w:num>
  <w:num w:numId="3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"/>
  </w:num>
  <w:num w:numId="41">
    <w:abstractNumId w:val="35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C8D"/>
    <w:rsid w:val="000001F0"/>
    <w:rsid w:val="000048E9"/>
    <w:rsid w:val="00004E58"/>
    <w:rsid w:val="000150DD"/>
    <w:rsid w:val="00017302"/>
    <w:rsid w:val="0002160C"/>
    <w:rsid w:val="00023A21"/>
    <w:rsid w:val="000253BC"/>
    <w:rsid w:val="00025F32"/>
    <w:rsid w:val="00025FBB"/>
    <w:rsid w:val="000263D0"/>
    <w:rsid w:val="0003296E"/>
    <w:rsid w:val="0003642A"/>
    <w:rsid w:val="000365C8"/>
    <w:rsid w:val="000370C4"/>
    <w:rsid w:val="00037CA7"/>
    <w:rsid w:val="00040A2D"/>
    <w:rsid w:val="00042A75"/>
    <w:rsid w:val="000444BB"/>
    <w:rsid w:val="00045462"/>
    <w:rsid w:val="00045A44"/>
    <w:rsid w:val="000469CC"/>
    <w:rsid w:val="00051454"/>
    <w:rsid w:val="00054C91"/>
    <w:rsid w:val="000611FD"/>
    <w:rsid w:val="00066D19"/>
    <w:rsid w:val="00071B74"/>
    <w:rsid w:val="00074225"/>
    <w:rsid w:val="00074969"/>
    <w:rsid w:val="00074B61"/>
    <w:rsid w:val="00074C15"/>
    <w:rsid w:val="0008041C"/>
    <w:rsid w:val="00081079"/>
    <w:rsid w:val="00081A00"/>
    <w:rsid w:val="00086B8F"/>
    <w:rsid w:val="0008795D"/>
    <w:rsid w:val="000915E9"/>
    <w:rsid w:val="00092B48"/>
    <w:rsid w:val="00096E2F"/>
    <w:rsid w:val="000A2D24"/>
    <w:rsid w:val="000B0931"/>
    <w:rsid w:val="000B0F2D"/>
    <w:rsid w:val="000B56BB"/>
    <w:rsid w:val="000C1C3A"/>
    <w:rsid w:val="000C4092"/>
    <w:rsid w:val="000C5DDC"/>
    <w:rsid w:val="000D0EFA"/>
    <w:rsid w:val="000D4053"/>
    <w:rsid w:val="000D4DA5"/>
    <w:rsid w:val="000D4FC9"/>
    <w:rsid w:val="000D5D08"/>
    <w:rsid w:val="000D66E5"/>
    <w:rsid w:val="000D7034"/>
    <w:rsid w:val="000E1549"/>
    <w:rsid w:val="000E42F1"/>
    <w:rsid w:val="000E4A98"/>
    <w:rsid w:val="000F1888"/>
    <w:rsid w:val="000F1B35"/>
    <w:rsid w:val="000F3862"/>
    <w:rsid w:val="000F556B"/>
    <w:rsid w:val="0010487E"/>
    <w:rsid w:val="00104A65"/>
    <w:rsid w:val="00111950"/>
    <w:rsid w:val="00116753"/>
    <w:rsid w:val="00123CEB"/>
    <w:rsid w:val="00123DE0"/>
    <w:rsid w:val="0012424D"/>
    <w:rsid w:val="00124542"/>
    <w:rsid w:val="0012499E"/>
    <w:rsid w:val="001267FF"/>
    <w:rsid w:val="00132AC5"/>
    <w:rsid w:val="001436DA"/>
    <w:rsid w:val="0014654D"/>
    <w:rsid w:val="00146627"/>
    <w:rsid w:val="00150FE6"/>
    <w:rsid w:val="0015433C"/>
    <w:rsid w:val="00156006"/>
    <w:rsid w:val="00162DD3"/>
    <w:rsid w:val="00163195"/>
    <w:rsid w:val="0016673C"/>
    <w:rsid w:val="0017250C"/>
    <w:rsid w:val="001734D5"/>
    <w:rsid w:val="00180BA8"/>
    <w:rsid w:val="001825EA"/>
    <w:rsid w:val="00183300"/>
    <w:rsid w:val="00185630"/>
    <w:rsid w:val="001857FB"/>
    <w:rsid w:val="0019165A"/>
    <w:rsid w:val="00192623"/>
    <w:rsid w:val="00195629"/>
    <w:rsid w:val="00196150"/>
    <w:rsid w:val="001A01E3"/>
    <w:rsid w:val="001A03BE"/>
    <w:rsid w:val="001A6AB9"/>
    <w:rsid w:val="001A6B26"/>
    <w:rsid w:val="001A79FA"/>
    <w:rsid w:val="001A7D98"/>
    <w:rsid w:val="001B40B9"/>
    <w:rsid w:val="001C30B3"/>
    <w:rsid w:val="001E0FD8"/>
    <w:rsid w:val="001E5799"/>
    <w:rsid w:val="001F11CD"/>
    <w:rsid w:val="001F2EE4"/>
    <w:rsid w:val="001F42CC"/>
    <w:rsid w:val="001F6B05"/>
    <w:rsid w:val="00201799"/>
    <w:rsid w:val="00204127"/>
    <w:rsid w:val="00206399"/>
    <w:rsid w:val="002128FE"/>
    <w:rsid w:val="00214137"/>
    <w:rsid w:val="00217271"/>
    <w:rsid w:val="002177BF"/>
    <w:rsid w:val="002205AE"/>
    <w:rsid w:val="00220B70"/>
    <w:rsid w:val="0022522A"/>
    <w:rsid w:val="002270A9"/>
    <w:rsid w:val="0023430B"/>
    <w:rsid w:val="002343C3"/>
    <w:rsid w:val="00237DCF"/>
    <w:rsid w:val="00241B4F"/>
    <w:rsid w:val="002463B3"/>
    <w:rsid w:val="002517DB"/>
    <w:rsid w:val="0025287E"/>
    <w:rsid w:val="00252CB6"/>
    <w:rsid w:val="002537B7"/>
    <w:rsid w:val="002544EF"/>
    <w:rsid w:val="00254505"/>
    <w:rsid w:val="00257744"/>
    <w:rsid w:val="00260B37"/>
    <w:rsid w:val="002616A5"/>
    <w:rsid w:val="00262210"/>
    <w:rsid w:val="002644AC"/>
    <w:rsid w:val="002654DD"/>
    <w:rsid w:val="00272E5F"/>
    <w:rsid w:val="0027550B"/>
    <w:rsid w:val="00280570"/>
    <w:rsid w:val="0028341E"/>
    <w:rsid w:val="00283A3D"/>
    <w:rsid w:val="00292562"/>
    <w:rsid w:val="002941B7"/>
    <w:rsid w:val="00295A0D"/>
    <w:rsid w:val="002968AC"/>
    <w:rsid w:val="002973E5"/>
    <w:rsid w:val="002A4A98"/>
    <w:rsid w:val="002B0F9A"/>
    <w:rsid w:val="002B497F"/>
    <w:rsid w:val="002C0DC7"/>
    <w:rsid w:val="002C1D79"/>
    <w:rsid w:val="002C58C8"/>
    <w:rsid w:val="002C6020"/>
    <w:rsid w:val="002D27BD"/>
    <w:rsid w:val="002E74EB"/>
    <w:rsid w:val="002F0D7C"/>
    <w:rsid w:val="002F1C09"/>
    <w:rsid w:val="002F65DD"/>
    <w:rsid w:val="002F7670"/>
    <w:rsid w:val="0030316C"/>
    <w:rsid w:val="00306C3C"/>
    <w:rsid w:val="0031567D"/>
    <w:rsid w:val="00330AB5"/>
    <w:rsid w:val="00331C3A"/>
    <w:rsid w:val="00334EE1"/>
    <w:rsid w:val="003371EB"/>
    <w:rsid w:val="003410C3"/>
    <w:rsid w:val="00342956"/>
    <w:rsid w:val="00342C89"/>
    <w:rsid w:val="00343050"/>
    <w:rsid w:val="003438D3"/>
    <w:rsid w:val="00344769"/>
    <w:rsid w:val="00345864"/>
    <w:rsid w:val="00346A36"/>
    <w:rsid w:val="003476BC"/>
    <w:rsid w:val="00350E7F"/>
    <w:rsid w:val="0035141A"/>
    <w:rsid w:val="0035220E"/>
    <w:rsid w:val="003556B6"/>
    <w:rsid w:val="003572F6"/>
    <w:rsid w:val="00364B19"/>
    <w:rsid w:val="003653F0"/>
    <w:rsid w:val="003658AB"/>
    <w:rsid w:val="00366EF6"/>
    <w:rsid w:val="00375C71"/>
    <w:rsid w:val="0037637C"/>
    <w:rsid w:val="00381861"/>
    <w:rsid w:val="00382A85"/>
    <w:rsid w:val="00394FA3"/>
    <w:rsid w:val="003A0B5C"/>
    <w:rsid w:val="003A0C40"/>
    <w:rsid w:val="003A301D"/>
    <w:rsid w:val="003A3B4C"/>
    <w:rsid w:val="003A5626"/>
    <w:rsid w:val="003A7674"/>
    <w:rsid w:val="003B472F"/>
    <w:rsid w:val="003B6E54"/>
    <w:rsid w:val="003B72F6"/>
    <w:rsid w:val="003B7C43"/>
    <w:rsid w:val="003C0159"/>
    <w:rsid w:val="003C06BC"/>
    <w:rsid w:val="003C3E70"/>
    <w:rsid w:val="003C4E09"/>
    <w:rsid w:val="003C6F23"/>
    <w:rsid w:val="003D733C"/>
    <w:rsid w:val="003E0E64"/>
    <w:rsid w:val="003E11AA"/>
    <w:rsid w:val="003E30B8"/>
    <w:rsid w:val="003E3AE5"/>
    <w:rsid w:val="003E3D57"/>
    <w:rsid w:val="003E54D6"/>
    <w:rsid w:val="003E57F3"/>
    <w:rsid w:val="003E6DA5"/>
    <w:rsid w:val="003F25CB"/>
    <w:rsid w:val="003F317B"/>
    <w:rsid w:val="003F5447"/>
    <w:rsid w:val="004071A8"/>
    <w:rsid w:val="00415A49"/>
    <w:rsid w:val="0041649D"/>
    <w:rsid w:val="00420529"/>
    <w:rsid w:val="00423087"/>
    <w:rsid w:val="004261EB"/>
    <w:rsid w:val="00430C5F"/>
    <w:rsid w:val="004321A3"/>
    <w:rsid w:val="0044045B"/>
    <w:rsid w:val="00440C5E"/>
    <w:rsid w:val="004410F7"/>
    <w:rsid w:val="0044690E"/>
    <w:rsid w:val="00450A8C"/>
    <w:rsid w:val="00450F32"/>
    <w:rsid w:val="00452D21"/>
    <w:rsid w:val="00455B08"/>
    <w:rsid w:val="00456372"/>
    <w:rsid w:val="00457604"/>
    <w:rsid w:val="004619F5"/>
    <w:rsid w:val="00472683"/>
    <w:rsid w:val="004754E7"/>
    <w:rsid w:val="00475698"/>
    <w:rsid w:val="00482DBF"/>
    <w:rsid w:val="004860A2"/>
    <w:rsid w:val="004879AC"/>
    <w:rsid w:val="00490934"/>
    <w:rsid w:val="004911E3"/>
    <w:rsid w:val="00491414"/>
    <w:rsid w:val="0049414A"/>
    <w:rsid w:val="004B038E"/>
    <w:rsid w:val="004B12CA"/>
    <w:rsid w:val="004B1CD0"/>
    <w:rsid w:val="004B2DE5"/>
    <w:rsid w:val="004B747F"/>
    <w:rsid w:val="004C1970"/>
    <w:rsid w:val="004C32AF"/>
    <w:rsid w:val="004C694E"/>
    <w:rsid w:val="004D1663"/>
    <w:rsid w:val="004D1CC9"/>
    <w:rsid w:val="004E1E90"/>
    <w:rsid w:val="004E267D"/>
    <w:rsid w:val="004E3697"/>
    <w:rsid w:val="004F1400"/>
    <w:rsid w:val="0050068F"/>
    <w:rsid w:val="005036C3"/>
    <w:rsid w:val="00504C46"/>
    <w:rsid w:val="00507F21"/>
    <w:rsid w:val="00507F9D"/>
    <w:rsid w:val="00510312"/>
    <w:rsid w:val="005103CD"/>
    <w:rsid w:val="00511428"/>
    <w:rsid w:val="00512B84"/>
    <w:rsid w:val="00513478"/>
    <w:rsid w:val="005158DC"/>
    <w:rsid w:val="00520B5C"/>
    <w:rsid w:val="00523BF5"/>
    <w:rsid w:val="00530490"/>
    <w:rsid w:val="00530C11"/>
    <w:rsid w:val="00536D12"/>
    <w:rsid w:val="00536F8B"/>
    <w:rsid w:val="00543CC6"/>
    <w:rsid w:val="0055082E"/>
    <w:rsid w:val="0055178F"/>
    <w:rsid w:val="005518C3"/>
    <w:rsid w:val="00557924"/>
    <w:rsid w:val="00561FDD"/>
    <w:rsid w:val="005637FB"/>
    <w:rsid w:val="00565765"/>
    <w:rsid w:val="0056660D"/>
    <w:rsid w:val="0057307F"/>
    <w:rsid w:val="00574052"/>
    <w:rsid w:val="005822C0"/>
    <w:rsid w:val="005852F8"/>
    <w:rsid w:val="00585D6E"/>
    <w:rsid w:val="0059260F"/>
    <w:rsid w:val="00595181"/>
    <w:rsid w:val="00595F9F"/>
    <w:rsid w:val="00597029"/>
    <w:rsid w:val="00597770"/>
    <w:rsid w:val="005A24B9"/>
    <w:rsid w:val="005A5F47"/>
    <w:rsid w:val="005A650A"/>
    <w:rsid w:val="005A7B9F"/>
    <w:rsid w:val="005B7E8C"/>
    <w:rsid w:val="005C4F3B"/>
    <w:rsid w:val="005D1980"/>
    <w:rsid w:val="005D36DD"/>
    <w:rsid w:val="005D3E04"/>
    <w:rsid w:val="005D446E"/>
    <w:rsid w:val="005D54D0"/>
    <w:rsid w:val="005E391D"/>
    <w:rsid w:val="005E6D96"/>
    <w:rsid w:val="005E79E4"/>
    <w:rsid w:val="005E7D42"/>
    <w:rsid w:val="005F1437"/>
    <w:rsid w:val="005F7114"/>
    <w:rsid w:val="006030A7"/>
    <w:rsid w:val="00603118"/>
    <w:rsid w:val="006036BC"/>
    <w:rsid w:val="00604441"/>
    <w:rsid w:val="00605025"/>
    <w:rsid w:val="0061100C"/>
    <w:rsid w:val="00611943"/>
    <w:rsid w:val="00616424"/>
    <w:rsid w:val="00616568"/>
    <w:rsid w:val="0062602D"/>
    <w:rsid w:val="0063269E"/>
    <w:rsid w:val="0063361F"/>
    <w:rsid w:val="006403DB"/>
    <w:rsid w:val="00640554"/>
    <w:rsid w:val="006408C5"/>
    <w:rsid w:val="00643D2E"/>
    <w:rsid w:val="00643D7D"/>
    <w:rsid w:val="00645AEF"/>
    <w:rsid w:val="006476CC"/>
    <w:rsid w:val="0065232F"/>
    <w:rsid w:val="00652743"/>
    <w:rsid w:val="00653785"/>
    <w:rsid w:val="00654103"/>
    <w:rsid w:val="006554A6"/>
    <w:rsid w:val="00657AD6"/>
    <w:rsid w:val="0066741B"/>
    <w:rsid w:val="00667FA9"/>
    <w:rsid w:val="00672D5E"/>
    <w:rsid w:val="0067391D"/>
    <w:rsid w:val="00673DA0"/>
    <w:rsid w:val="006766F6"/>
    <w:rsid w:val="0067781E"/>
    <w:rsid w:val="00680E8C"/>
    <w:rsid w:val="00682AD7"/>
    <w:rsid w:val="006866CE"/>
    <w:rsid w:val="0069087D"/>
    <w:rsid w:val="006954C1"/>
    <w:rsid w:val="00697692"/>
    <w:rsid w:val="006A0885"/>
    <w:rsid w:val="006A0F61"/>
    <w:rsid w:val="006B57AD"/>
    <w:rsid w:val="006C2665"/>
    <w:rsid w:val="006C2A25"/>
    <w:rsid w:val="006C2A30"/>
    <w:rsid w:val="006C3732"/>
    <w:rsid w:val="006C50FF"/>
    <w:rsid w:val="006C5A9D"/>
    <w:rsid w:val="006C6CF2"/>
    <w:rsid w:val="006C79BD"/>
    <w:rsid w:val="006C7ECD"/>
    <w:rsid w:val="006C7FA0"/>
    <w:rsid w:val="006E0B59"/>
    <w:rsid w:val="006E2755"/>
    <w:rsid w:val="006F09E3"/>
    <w:rsid w:val="006F1EC5"/>
    <w:rsid w:val="006F3FA0"/>
    <w:rsid w:val="006F7D72"/>
    <w:rsid w:val="00700293"/>
    <w:rsid w:val="00700768"/>
    <w:rsid w:val="0070148F"/>
    <w:rsid w:val="00704B73"/>
    <w:rsid w:val="00704D89"/>
    <w:rsid w:val="007050B7"/>
    <w:rsid w:val="00712633"/>
    <w:rsid w:val="0071352B"/>
    <w:rsid w:val="00714C07"/>
    <w:rsid w:val="00724261"/>
    <w:rsid w:val="007255D2"/>
    <w:rsid w:val="0072578C"/>
    <w:rsid w:val="00733C24"/>
    <w:rsid w:val="007361B1"/>
    <w:rsid w:val="00736870"/>
    <w:rsid w:val="00736B0B"/>
    <w:rsid w:val="007372B3"/>
    <w:rsid w:val="007461EE"/>
    <w:rsid w:val="007464BD"/>
    <w:rsid w:val="00746C8E"/>
    <w:rsid w:val="007500BC"/>
    <w:rsid w:val="00750BF7"/>
    <w:rsid w:val="007556E8"/>
    <w:rsid w:val="00757B37"/>
    <w:rsid w:val="00760414"/>
    <w:rsid w:val="00764F7C"/>
    <w:rsid w:val="00765F24"/>
    <w:rsid w:val="00771D08"/>
    <w:rsid w:val="0077211E"/>
    <w:rsid w:val="007722F4"/>
    <w:rsid w:val="00772A06"/>
    <w:rsid w:val="00775937"/>
    <w:rsid w:val="00777D84"/>
    <w:rsid w:val="0078339A"/>
    <w:rsid w:val="0078433D"/>
    <w:rsid w:val="007843C4"/>
    <w:rsid w:val="00793EE6"/>
    <w:rsid w:val="00794AE3"/>
    <w:rsid w:val="007A0198"/>
    <w:rsid w:val="007A0BAE"/>
    <w:rsid w:val="007A196C"/>
    <w:rsid w:val="007A3345"/>
    <w:rsid w:val="007A4C7B"/>
    <w:rsid w:val="007A50AC"/>
    <w:rsid w:val="007A6361"/>
    <w:rsid w:val="007A7ACF"/>
    <w:rsid w:val="007B6071"/>
    <w:rsid w:val="007B694F"/>
    <w:rsid w:val="007C1DB5"/>
    <w:rsid w:val="007C24F5"/>
    <w:rsid w:val="007C2574"/>
    <w:rsid w:val="007C3500"/>
    <w:rsid w:val="007C3594"/>
    <w:rsid w:val="007C63DF"/>
    <w:rsid w:val="007C6B62"/>
    <w:rsid w:val="007C6F21"/>
    <w:rsid w:val="007D006A"/>
    <w:rsid w:val="007D2A47"/>
    <w:rsid w:val="007D3994"/>
    <w:rsid w:val="007D78C0"/>
    <w:rsid w:val="007E0124"/>
    <w:rsid w:val="007E1D2D"/>
    <w:rsid w:val="007F0AE9"/>
    <w:rsid w:val="007F268E"/>
    <w:rsid w:val="007F60AB"/>
    <w:rsid w:val="00803EDE"/>
    <w:rsid w:val="00803F6B"/>
    <w:rsid w:val="008075B8"/>
    <w:rsid w:val="00807E09"/>
    <w:rsid w:val="00810E10"/>
    <w:rsid w:val="00810F9F"/>
    <w:rsid w:val="00811287"/>
    <w:rsid w:val="0081227B"/>
    <w:rsid w:val="00815300"/>
    <w:rsid w:val="00817575"/>
    <w:rsid w:val="00823552"/>
    <w:rsid w:val="00824151"/>
    <w:rsid w:val="00830F4C"/>
    <w:rsid w:val="00831EEB"/>
    <w:rsid w:val="0083376E"/>
    <w:rsid w:val="00834BA0"/>
    <w:rsid w:val="0083772B"/>
    <w:rsid w:val="00843C37"/>
    <w:rsid w:val="0084424F"/>
    <w:rsid w:val="00844B6D"/>
    <w:rsid w:val="00851305"/>
    <w:rsid w:val="00856B1A"/>
    <w:rsid w:val="00857F6E"/>
    <w:rsid w:val="00860E24"/>
    <w:rsid w:val="00861104"/>
    <w:rsid w:val="00862283"/>
    <w:rsid w:val="00876B2F"/>
    <w:rsid w:val="00876B89"/>
    <w:rsid w:val="00881754"/>
    <w:rsid w:val="00882799"/>
    <w:rsid w:val="008838A0"/>
    <w:rsid w:val="008858DE"/>
    <w:rsid w:val="00885CC6"/>
    <w:rsid w:val="00895F87"/>
    <w:rsid w:val="00896DB3"/>
    <w:rsid w:val="008A4194"/>
    <w:rsid w:val="008A5D94"/>
    <w:rsid w:val="008B236B"/>
    <w:rsid w:val="008B2C00"/>
    <w:rsid w:val="008B672D"/>
    <w:rsid w:val="008B794E"/>
    <w:rsid w:val="008B7BE4"/>
    <w:rsid w:val="008C073D"/>
    <w:rsid w:val="008C0A7B"/>
    <w:rsid w:val="008C3185"/>
    <w:rsid w:val="008C3B7B"/>
    <w:rsid w:val="008C485D"/>
    <w:rsid w:val="008C5D05"/>
    <w:rsid w:val="008C7E21"/>
    <w:rsid w:val="008D02A1"/>
    <w:rsid w:val="008D3959"/>
    <w:rsid w:val="008E59E9"/>
    <w:rsid w:val="008E60A5"/>
    <w:rsid w:val="008E7774"/>
    <w:rsid w:val="008F057C"/>
    <w:rsid w:val="008F477A"/>
    <w:rsid w:val="008F542F"/>
    <w:rsid w:val="0090019D"/>
    <w:rsid w:val="0091395A"/>
    <w:rsid w:val="00917256"/>
    <w:rsid w:val="0092198F"/>
    <w:rsid w:val="0093231D"/>
    <w:rsid w:val="00933E2F"/>
    <w:rsid w:val="00934B69"/>
    <w:rsid w:val="009350A9"/>
    <w:rsid w:val="00941270"/>
    <w:rsid w:val="00943055"/>
    <w:rsid w:val="00943A30"/>
    <w:rsid w:val="009447BF"/>
    <w:rsid w:val="009455A0"/>
    <w:rsid w:val="009504D8"/>
    <w:rsid w:val="0095623F"/>
    <w:rsid w:val="0095703F"/>
    <w:rsid w:val="00960072"/>
    <w:rsid w:val="00960F71"/>
    <w:rsid w:val="00967631"/>
    <w:rsid w:val="00971075"/>
    <w:rsid w:val="00971ABC"/>
    <w:rsid w:val="00972530"/>
    <w:rsid w:val="00972EFF"/>
    <w:rsid w:val="009743FF"/>
    <w:rsid w:val="00987D67"/>
    <w:rsid w:val="009900EA"/>
    <w:rsid w:val="00990519"/>
    <w:rsid w:val="00995681"/>
    <w:rsid w:val="0099682D"/>
    <w:rsid w:val="00996F8C"/>
    <w:rsid w:val="009A1210"/>
    <w:rsid w:val="009A286C"/>
    <w:rsid w:val="009A4666"/>
    <w:rsid w:val="009B4E80"/>
    <w:rsid w:val="009B770E"/>
    <w:rsid w:val="009C1938"/>
    <w:rsid w:val="009C3AF8"/>
    <w:rsid w:val="009C4101"/>
    <w:rsid w:val="009C54A6"/>
    <w:rsid w:val="009C7548"/>
    <w:rsid w:val="009D0D6C"/>
    <w:rsid w:val="009E6C89"/>
    <w:rsid w:val="009E7340"/>
    <w:rsid w:val="009E7B9F"/>
    <w:rsid w:val="009F06A3"/>
    <w:rsid w:val="00A009EA"/>
    <w:rsid w:val="00A206CA"/>
    <w:rsid w:val="00A20F47"/>
    <w:rsid w:val="00A226A1"/>
    <w:rsid w:val="00A235FD"/>
    <w:rsid w:val="00A260F6"/>
    <w:rsid w:val="00A26147"/>
    <w:rsid w:val="00A273A4"/>
    <w:rsid w:val="00A3148D"/>
    <w:rsid w:val="00A439BB"/>
    <w:rsid w:val="00A45A50"/>
    <w:rsid w:val="00A56321"/>
    <w:rsid w:val="00A60650"/>
    <w:rsid w:val="00A61794"/>
    <w:rsid w:val="00A65DAB"/>
    <w:rsid w:val="00A67E54"/>
    <w:rsid w:val="00A74EC3"/>
    <w:rsid w:val="00A826C5"/>
    <w:rsid w:val="00A830A2"/>
    <w:rsid w:val="00A833F4"/>
    <w:rsid w:val="00A86E47"/>
    <w:rsid w:val="00A9515F"/>
    <w:rsid w:val="00A9712B"/>
    <w:rsid w:val="00AA6212"/>
    <w:rsid w:val="00AB0910"/>
    <w:rsid w:val="00AB2158"/>
    <w:rsid w:val="00AB5034"/>
    <w:rsid w:val="00AB786D"/>
    <w:rsid w:val="00AC72A8"/>
    <w:rsid w:val="00AC737A"/>
    <w:rsid w:val="00AD3BFE"/>
    <w:rsid w:val="00AD7707"/>
    <w:rsid w:val="00AD7CAD"/>
    <w:rsid w:val="00AE19C1"/>
    <w:rsid w:val="00AE476A"/>
    <w:rsid w:val="00AE5D59"/>
    <w:rsid w:val="00AE733A"/>
    <w:rsid w:val="00AF5A91"/>
    <w:rsid w:val="00AF5E67"/>
    <w:rsid w:val="00B05295"/>
    <w:rsid w:val="00B05D68"/>
    <w:rsid w:val="00B104D7"/>
    <w:rsid w:val="00B11F6A"/>
    <w:rsid w:val="00B14036"/>
    <w:rsid w:val="00B14355"/>
    <w:rsid w:val="00B25968"/>
    <w:rsid w:val="00B279BE"/>
    <w:rsid w:val="00B301DC"/>
    <w:rsid w:val="00B349CA"/>
    <w:rsid w:val="00B3549A"/>
    <w:rsid w:val="00B378A3"/>
    <w:rsid w:val="00B37EB0"/>
    <w:rsid w:val="00B45994"/>
    <w:rsid w:val="00B45B80"/>
    <w:rsid w:val="00B6008C"/>
    <w:rsid w:val="00B612CF"/>
    <w:rsid w:val="00B6197E"/>
    <w:rsid w:val="00B65FA3"/>
    <w:rsid w:val="00B66323"/>
    <w:rsid w:val="00B679C0"/>
    <w:rsid w:val="00B74E26"/>
    <w:rsid w:val="00B76652"/>
    <w:rsid w:val="00B7741E"/>
    <w:rsid w:val="00B80A3E"/>
    <w:rsid w:val="00B90C3F"/>
    <w:rsid w:val="00B928A1"/>
    <w:rsid w:val="00B95A5E"/>
    <w:rsid w:val="00B975A6"/>
    <w:rsid w:val="00BA2052"/>
    <w:rsid w:val="00BA5BF2"/>
    <w:rsid w:val="00BB3E2B"/>
    <w:rsid w:val="00BB6FE3"/>
    <w:rsid w:val="00BB7F17"/>
    <w:rsid w:val="00BC47D1"/>
    <w:rsid w:val="00BC5334"/>
    <w:rsid w:val="00BC7134"/>
    <w:rsid w:val="00BD733F"/>
    <w:rsid w:val="00BD797C"/>
    <w:rsid w:val="00BE2C21"/>
    <w:rsid w:val="00BE523A"/>
    <w:rsid w:val="00BE6F81"/>
    <w:rsid w:val="00BF5FEB"/>
    <w:rsid w:val="00BF6772"/>
    <w:rsid w:val="00C00487"/>
    <w:rsid w:val="00C00A4F"/>
    <w:rsid w:val="00C0503F"/>
    <w:rsid w:val="00C06D46"/>
    <w:rsid w:val="00C11EBE"/>
    <w:rsid w:val="00C1511B"/>
    <w:rsid w:val="00C160BD"/>
    <w:rsid w:val="00C17A8F"/>
    <w:rsid w:val="00C21D0D"/>
    <w:rsid w:val="00C31550"/>
    <w:rsid w:val="00C35144"/>
    <w:rsid w:val="00C365D9"/>
    <w:rsid w:val="00C373D0"/>
    <w:rsid w:val="00C42B14"/>
    <w:rsid w:val="00C50E2A"/>
    <w:rsid w:val="00C52B41"/>
    <w:rsid w:val="00C60674"/>
    <w:rsid w:val="00C62C71"/>
    <w:rsid w:val="00C630BD"/>
    <w:rsid w:val="00C658E5"/>
    <w:rsid w:val="00C6623E"/>
    <w:rsid w:val="00C70B70"/>
    <w:rsid w:val="00C72DBD"/>
    <w:rsid w:val="00C7793C"/>
    <w:rsid w:val="00C8007C"/>
    <w:rsid w:val="00C8368F"/>
    <w:rsid w:val="00C83970"/>
    <w:rsid w:val="00C87FD1"/>
    <w:rsid w:val="00C9154A"/>
    <w:rsid w:val="00C97267"/>
    <w:rsid w:val="00CA0B4E"/>
    <w:rsid w:val="00CA3166"/>
    <w:rsid w:val="00CA3ED6"/>
    <w:rsid w:val="00CA4C09"/>
    <w:rsid w:val="00CA6312"/>
    <w:rsid w:val="00CA68DE"/>
    <w:rsid w:val="00CA6A86"/>
    <w:rsid w:val="00CB17A2"/>
    <w:rsid w:val="00CB190F"/>
    <w:rsid w:val="00CB4AC3"/>
    <w:rsid w:val="00CC1710"/>
    <w:rsid w:val="00CC63A2"/>
    <w:rsid w:val="00CD0B97"/>
    <w:rsid w:val="00CD25F9"/>
    <w:rsid w:val="00CD3CF0"/>
    <w:rsid w:val="00CD5304"/>
    <w:rsid w:val="00CD53A3"/>
    <w:rsid w:val="00CD587B"/>
    <w:rsid w:val="00CD74B5"/>
    <w:rsid w:val="00CD77C3"/>
    <w:rsid w:val="00CD7C8F"/>
    <w:rsid w:val="00CE20B0"/>
    <w:rsid w:val="00CE266C"/>
    <w:rsid w:val="00CE2E1B"/>
    <w:rsid w:val="00CE530E"/>
    <w:rsid w:val="00CE5D81"/>
    <w:rsid w:val="00CE70B4"/>
    <w:rsid w:val="00CF0026"/>
    <w:rsid w:val="00CF2247"/>
    <w:rsid w:val="00D02F0B"/>
    <w:rsid w:val="00D052AD"/>
    <w:rsid w:val="00D05935"/>
    <w:rsid w:val="00D072D9"/>
    <w:rsid w:val="00D0790C"/>
    <w:rsid w:val="00D11FFC"/>
    <w:rsid w:val="00D15E96"/>
    <w:rsid w:val="00D17B10"/>
    <w:rsid w:val="00D235C9"/>
    <w:rsid w:val="00D23B5F"/>
    <w:rsid w:val="00D40F91"/>
    <w:rsid w:val="00D44218"/>
    <w:rsid w:val="00D458CE"/>
    <w:rsid w:val="00D50D19"/>
    <w:rsid w:val="00D50F2F"/>
    <w:rsid w:val="00D56914"/>
    <w:rsid w:val="00D56DDC"/>
    <w:rsid w:val="00D57661"/>
    <w:rsid w:val="00D6042E"/>
    <w:rsid w:val="00D705BC"/>
    <w:rsid w:val="00D70C80"/>
    <w:rsid w:val="00D71E57"/>
    <w:rsid w:val="00D72E7C"/>
    <w:rsid w:val="00D748B9"/>
    <w:rsid w:val="00D808D4"/>
    <w:rsid w:val="00D854CB"/>
    <w:rsid w:val="00D904DC"/>
    <w:rsid w:val="00D922D5"/>
    <w:rsid w:val="00D93E5D"/>
    <w:rsid w:val="00D960F3"/>
    <w:rsid w:val="00D96344"/>
    <w:rsid w:val="00D97658"/>
    <w:rsid w:val="00DA5F4D"/>
    <w:rsid w:val="00DA6BFD"/>
    <w:rsid w:val="00DB050A"/>
    <w:rsid w:val="00DB4A70"/>
    <w:rsid w:val="00DC2FE2"/>
    <w:rsid w:val="00DC301F"/>
    <w:rsid w:val="00DC5EF0"/>
    <w:rsid w:val="00DD01B5"/>
    <w:rsid w:val="00DD0AF7"/>
    <w:rsid w:val="00DD3679"/>
    <w:rsid w:val="00DD58DE"/>
    <w:rsid w:val="00DD5C55"/>
    <w:rsid w:val="00DE3001"/>
    <w:rsid w:val="00DE6F7D"/>
    <w:rsid w:val="00DF6060"/>
    <w:rsid w:val="00E0054B"/>
    <w:rsid w:val="00E02505"/>
    <w:rsid w:val="00E05D5F"/>
    <w:rsid w:val="00E11894"/>
    <w:rsid w:val="00E11A35"/>
    <w:rsid w:val="00E14470"/>
    <w:rsid w:val="00E15E3E"/>
    <w:rsid w:val="00E16795"/>
    <w:rsid w:val="00E1707D"/>
    <w:rsid w:val="00E203CC"/>
    <w:rsid w:val="00E23177"/>
    <w:rsid w:val="00E24007"/>
    <w:rsid w:val="00E2602C"/>
    <w:rsid w:val="00E26245"/>
    <w:rsid w:val="00E274FE"/>
    <w:rsid w:val="00E358EF"/>
    <w:rsid w:val="00E419AA"/>
    <w:rsid w:val="00E470EF"/>
    <w:rsid w:val="00E522CA"/>
    <w:rsid w:val="00E567F9"/>
    <w:rsid w:val="00E5701C"/>
    <w:rsid w:val="00E572C1"/>
    <w:rsid w:val="00E57678"/>
    <w:rsid w:val="00E64807"/>
    <w:rsid w:val="00E64DD2"/>
    <w:rsid w:val="00E65AD6"/>
    <w:rsid w:val="00E65C52"/>
    <w:rsid w:val="00E66698"/>
    <w:rsid w:val="00E70B39"/>
    <w:rsid w:val="00E717FF"/>
    <w:rsid w:val="00E71C13"/>
    <w:rsid w:val="00E73C61"/>
    <w:rsid w:val="00E76410"/>
    <w:rsid w:val="00E81851"/>
    <w:rsid w:val="00E8217B"/>
    <w:rsid w:val="00E829E2"/>
    <w:rsid w:val="00E84FEF"/>
    <w:rsid w:val="00E9011A"/>
    <w:rsid w:val="00E92C02"/>
    <w:rsid w:val="00EA0F28"/>
    <w:rsid w:val="00EA404E"/>
    <w:rsid w:val="00EA5F55"/>
    <w:rsid w:val="00EB3C8D"/>
    <w:rsid w:val="00EB3D86"/>
    <w:rsid w:val="00EB6049"/>
    <w:rsid w:val="00EB6B54"/>
    <w:rsid w:val="00EC1D61"/>
    <w:rsid w:val="00EC2756"/>
    <w:rsid w:val="00EC4348"/>
    <w:rsid w:val="00EC51B5"/>
    <w:rsid w:val="00EC55A7"/>
    <w:rsid w:val="00ED264C"/>
    <w:rsid w:val="00ED43AF"/>
    <w:rsid w:val="00ED47E4"/>
    <w:rsid w:val="00EE1F01"/>
    <w:rsid w:val="00EE6124"/>
    <w:rsid w:val="00EE6780"/>
    <w:rsid w:val="00EE7EC8"/>
    <w:rsid w:val="00EF1469"/>
    <w:rsid w:val="00EF3DC0"/>
    <w:rsid w:val="00EF6E49"/>
    <w:rsid w:val="00F016DB"/>
    <w:rsid w:val="00F06E4B"/>
    <w:rsid w:val="00F11483"/>
    <w:rsid w:val="00F23D15"/>
    <w:rsid w:val="00F23E3C"/>
    <w:rsid w:val="00F253A8"/>
    <w:rsid w:val="00F26E7D"/>
    <w:rsid w:val="00F26EAB"/>
    <w:rsid w:val="00F32BFA"/>
    <w:rsid w:val="00F33131"/>
    <w:rsid w:val="00F3760E"/>
    <w:rsid w:val="00F43235"/>
    <w:rsid w:val="00F462F3"/>
    <w:rsid w:val="00F50282"/>
    <w:rsid w:val="00F525ED"/>
    <w:rsid w:val="00F54A7C"/>
    <w:rsid w:val="00F550E1"/>
    <w:rsid w:val="00F6190B"/>
    <w:rsid w:val="00F65E3F"/>
    <w:rsid w:val="00F77174"/>
    <w:rsid w:val="00F77B1C"/>
    <w:rsid w:val="00F77FAD"/>
    <w:rsid w:val="00F80EC1"/>
    <w:rsid w:val="00F974AF"/>
    <w:rsid w:val="00FA1534"/>
    <w:rsid w:val="00FA20EF"/>
    <w:rsid w:val="00FA3999"/>
    <w:rsid w:val="00FA69A6"/>
    <w:rsid w:val="00FA78E4"/>
    <w:rsid w:val="00FB0F92"/>
    <w:rsid w:val="00FB2751"/>
    <w:rsid w:val="00FC1345"/>
    <w:rsid w:val="00FC1955"/>
    <w:rsid w:val="00FC1CEB"/>
    <w:rsid w:val="00FC477B"/>
    <w:rsid w:val="00FC4AA1"/>
    <w:rsid w:val="00FC4CC1"/>
    <w:rsid w:val="00FC5A92"/>
    <w:rsid w:val="00FC7568"/>
    <w:rsid w:val="00FC7A0C"/>
    <w:rsid w:val="00FD218A"/>
    <w:rsid w:val="00FD246C"/>
    <w:rsid w:val="00FD40D5"/>
    <w:rsid w:val="00FD599B"/>
    <w:rsid w:val="00FD74FD"/>
    <w:rsid w:val="00FE0424"/>
    <w:rsid w:val="00FE0AC3"/>
    <w:rsid w:val="00FE1969"/>
    <w:rsid w:val="00FE6351"/>
    <w:rsid w:val="00FE6567"/>
    <w:rsid w:val="00FF03C5"/>
    <w:rsid w:val="00FF70AB"/>
    <w:rsid w:val="00FF77C2"/>
    <w:rsid w:val="00FF7B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DC42D2"/>
  <w15:docId w15:val="{10715D18-7E84-4CE2-A9C5-95D56048F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02C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qFormat/>
    <w:rsid w:val="0095623F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Tahoma" w:hAnsi="Tahoma" w:cs="Tahoma"/>
      <w:b/>
      <w:bCs/>
      <w:szCs w:val="24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E777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E7774"/>
    <w:rPr>
      <w:rFonts w:ascii="Tahoma" w:hAnsi="Tahoma" w:cs="Tahoma"/>
      <w:sz w:val="16"/>
      <w:szCs w:val="16"/>
    </w:rPr>
  </w:style>
  <w:style w:type="character" w:styleId="Forte">
    <w:name w:val="Strong"/>
    <w:qFormat/>
    <w:rsid w:val="00682AD7"/>
    <w:rPr>
      <w:b/>
      <w:bCs/>
    </w:rPr>
  </w:style>
  <w:style w:type="table" w:styleId="Tabelacomgrade">
    <w:name w:val="Table Grid"/>
    <w:basedOn w:val="Tabelanormal"/>
    <w:uiPriority w:val="59"/>
    <w:rsid w:val="008E60A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C21D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7637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6F7D72"/>
  </w:style>
  <w:style w:type="paragraph" w:styleId="Cabealho">
    <w:name w:val="header"/>
    <w:basedOn w:val="Normal"/>
    <w:link w:val="CabealhoChar"/>
    <w:unhideWhenUsed/>
    <w:rsid w:val="00EA5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A5F55"/>
  </w:style>
  <w:style w:type="paragraph" w:styleId="Rodap">
    <w:name w:val="footer"/>
    <w:basedOn w:val="Normal"/>
    <w:link w:val="RodapChar"/>
    <w:uiPriority w:val="99"/>
    <w:unhideWhenUsed/>
    <w:rsid w:val="00EA5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A5F55"/>
  </w:style>
  <w:style w:type="character" w:styleId="TextodoEspaoReservado">
    <w:name w:val="Placeholder Text"/>
    <w:uiPriority w:val="99"/>
    <w:semiHidden/>
    <w:rsid w:val="003438D3"/>
    <w:rPr>
      <w:color w:val="808080"/>
    </w:rPr>
  </w:style>
  <w:style w:type="character" w:customStyle="1" w:styleId="Ttulo1Char">
    <w:name w:val="Título 1 Char"/>
    <w:basedOn w:val="Fontepargpadro"/>
    <w:link w:val="Ttulo1"/>
    <w:rsid w:val="0095623F"/>
    <w:rPr>
      <w:rFonts w:ascii="Tahoma" w:hAnsi="Tahoma" w:cs="Tahoma"/>
      <w:b/>
      <w:bCs/>
      <w:sz w:val="22"/>
      <w:szCs w:val="24"/>
      <w:lang w:eastAsia="ar-SA"/>
    </w:rPr>
  </w:style>
  <w:style w:type="paragraph" w:customStyle="1" w:styleId="Rodap1">
    <w:name w:val="Rodapé1"/>
    <w:basedOn w:val="Normal"/>
    <w:rsid w:val="00252CB6"/>
    <w:pPr>
      <w:tabs>
        <w:tab w:val="center" w:pos="4419"/>
        <w:tab w:val="right" w:pos="8838"/>
      </w:tabs>
      <w:suppressAutoHyphens/>
      <w:autoSpaceDN w:val="0"/>
      <w:spacing w:after="0" w:line="240" w:lineRule="auto"/>
      <w:textAlignment w:val="baseline"/>
    </w:pPr>
    <w:rPr>
      <w:rFonts w:ascii="Times New Roman" w:hAnsi="Times New Roman"/>
      <w:kern w:val="3"/>
      <w:sz w:val="24"/>
      <w:szCs w:val="24"/>
      <w:lang w:eastAsia="zh-CN"/>
    </w:rPr>
  </w:style>
  <w:style w:type="character" w:styleId="Hyperlink">
    <w:name w:val="Hyperlink"/>
    <w:basedOn w:val="Fontepargpadro"/>
    <w:uiPriority w:val="99"/>
    <w:unhideWhenUsed/>
    <w:rsid w:val="000263D0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rsid w:val="002B497F"/>
    <w:pPr>
      <w:spacing w:after="0" w:line="240" w:lineRule="auto"/>
    </w:pPr>
    <w:rPr>
      <w:rFonts w:ascii="Times New Roman" w:hAnsi="Times New Roman"/>
      <w:sz w:val="26"/>
      <w:szCs w:val="20"/>
    </w:rPr>
  </w:style>
  <w:style w:type="character" w:customStyle="1" w:styleId="CorpodetextoChar">
    <w:name w:val="Corpo de texto Char"/>
    <w:basedOn w:val="Fontepargpadro"/>
    <w:link w:val="Corpodetexto"/>
    <w:rsid w:val="002B497F"/>
    <w:rPr>
      <w:rFonts w:ascii="Times New Roman" w:hAnsi="Times New Roman"/>
      <w:sz w:val="26"/>
    </w:rPr>
  </w:style>
  <w:style w:type="paragraph" w:styleId="SemEspaamento">
    <w:name w:val="No Spacing"/>
    <w:link w:val="SemEspaamentoChar"/>
    <w:qFormat/>
    <w:rsid w:val="004B12CA"/>
    <w:rPr>
      <w:sz w:val="22"/>
      <w:szCs w:val="22"/>
    </w:rPr>
  </w:style>
  <w:style w:type="paragraph" w:customStyle="1" w:styleId="a3-corpodotexto">
    <w:name w:val="a3-corpodotexto"/>
    <w:basedOn w:val="Normal"/>
    <w:rsid w:val="00520B5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47569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7569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75698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7569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75698"/>
    <w:rPr>
      <w:b/>
      <w:bCs/>
    </w:rPr>
  </w:style>
  <w:style w:type="paragraph" w:customStyle="1" w:styleId="Default">
    <w:name w:val="Default"/>
    <w:rsid w:val="00933E2F"/>
    <w:pPr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customStyle="1" w:styleId="SemEspaamentoChar">
    <w:name w:val="Sem Espaçamento Char"/>
    <w:link w:val="SemEspaamento"/>
    <w:locked/>
    <w:rsid w:val="00CD74B5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6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7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3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tocantinia1720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87B8D4-BD47-4EBE-B33D-ADA629A493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928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Renato</dc:creator>
  <cp:lastModifiedBy>Gabinete</cp:lastModifiedBy>
  <cp:revision>2</cp:revision>
  <cp:lastPrinted>2024-04-16T14:22:00Z</cp:lastPrinted>
  <dcterms:created xsi:type="dcterms:W3CDTF">2024-05-22T16:35:00Z</dcterms:created>
  <dcterms:modified xsi:type="dcterms:W3CDTF">2024-05-22T16:35:00Z</dcterms:modified>
</cp:coreProperties>
</file>